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8" w:beforeLines="150"/>
        <w:jc w:val="center"/>
        <w:rPr>
          <w:rFonts w:ascii="宋体"/>
          <w:b/>
          <w:sz w:val="30"/>
          <w:szCs w:val="30"/>
        </w:rPr>
      </w:pPr>
      <w:r>
        <w:rPr>
          <w:rFonts w:hint="eastAsia" w:ascii="宋体"/>
          <w:b/>
          <w:sz w:val="32"/>
          <w:szCs w:val="32"/>
        </w:rPr>
        <w:t>采购编号：</w:t>
      </w:r>
      <w:r>
        <w:rPr>
          <w:rFonts w:hint="eastAsia" w:ascii="宋体"/>
          <w:b/>
          <w:color w:val="000000"/>
          <w:sz w:val="32"/>
          <w:szCs w:val="32"/>
        </w:rPr>
        <w:t>XYJT</w:t>
      </w:r>
      <w:r>
        <w:rPr>
          <w:rFonts w:hint="eastAsia" w:ascii="宋体"/>
          <w:b/>
          <w:color w:val="000000"/>
          <w:sz w:val="32"/>
          <w:szCs w:val="32"/>
          <w:lang w:val="en-US" w:eastAsia="zh-CN"/>
        </w:rPr>
        <w:t>ZM</w:t>
      </w:r>
      <w:r>
        <w:rPr>
          <w:rFonts w:hint="eastAsia" w:ascii="宋体"/>
          <w:b/>
          <w:color w:val="000000"/>
          <w:sz w:val="32"/>
          <w:szCs w:val="32"/>
        </w:rPr>
        <w:t>CG【201</w:t>
      </w:r>
      <w:r>
        <w:rPr>
          <w:rFonts w:hint="eastAsia" w:ascii="宋体"/>
          <w:b/>
          <w:color w:val="000000"/>
          <w:sz w:val="32"/>
          <w:szCs w:val="32"/>
          <w:lang w:val="en-US" w:eastAsia="zh-CN"/>
        </w:rPr>
        <w:t>9</w:t>
      </w:r>
      <w:r>
        <w:rPr>
          <w:rFonts w:hint="eastAsia" w:ascii="宋体"/>
          <w:b/>
          <w:color w:val="000000"/>
          <w:sz w:val="32"/>
          <w:szCs w:val="32"/>
        </w:rPr>
        <w:t>】</w:t>
      </w:r>
      <w:r>
        <w:rPr>
          <w:rFonts w:hint="eastAsia" w:ascii="宋体"/>
          <w:b/>
          <w:color w:val="000000"/>
          <w:sz w:val="32"/>
          <w:szCs w:val="32"/>
          <w:lang w:val="en-US" w:eastAsia="zh-CN"/>
        </w:rPr>
        <w:t>0</w:t>
      </w:r>
      <w:r>
        <w:rPr>
          <w:rFonts w:hint="eastAsia" w:ascii="宋体"/>
          <w:b/>
          <w:color w:val="000000"/>
          <w:sz w:val="32"/>
          <w:szCs w:val="32"/>
          <w:highlight w:val="none"/>
          <w:lang w:val="en-US" w:eastAsia="zh-CN"/>
        </w:rPr>
        <w:t>80</w:t>
      </w:r>
      <w:r>
        <w:rPr>
          <w:rFonts w:hint="eastAsia" w:ascii="宋体"/>
          <w:b/>
          <w:sz w:val="32"/>
          <w:szCs w:val="32"/>
        </w:rPr>
        <w:t>号</w:t>
      </w:r>
    </w:p>
    <w:p>
      <w:pPr>
        <w:rPr>
          <w:rFonts w:ascii="宋体"/>
          <w:b/>
          <w:sz w:val="36"/>
          <w:szCs w:val="36"/>
        </w:rPr>
      </w:pPr>
    </w:p>
    <w:p>
      <w:pPr>
        <w:pStyle w:val="2"/>
      </w:pPr>
    </w:p>
    <w:p>
      <w:pPr>
        <w:spacing w:before="478" w:beforeLines="150"/>
        <w:jc w:val="center"/>
        <w:rPr>
          <w:rFonts w:hint="default" w:ascii="宋体"/>
          <w:b/>
          <w:sz w:val="36"/>
          <w:szCs w:val="36"/>
          <w:lang w:val="en-US" w:eastAsia="zh-CN"/>
        </w:rPr>
      </w:pPr>
      <w:r>
        <w:rPr>
          <w:rFonts w:hint="eastAsia" w:ascii="宋体"/>
          <w:b/>
          <w:sz w:val="36"/>
          <w:szCs w:val="36"/>
          <w:lang w:val="en-US" w:eastAsia="zh-CN"/>
        </w:rPr>
        <w:t>滨江路停车场监控杆、挡车柱除锈刷漆项目</w:t>
      </w:r>
    </w:p>
    <w:p>
      <w:pPr>
        <w:pStyle w:val="2"/>
        <w:rPr>
          <w:rFonts w:hint="eastAsia"/>
        </w:rPr>
      </w:pPr>
    </w:p>
    <w:p>
      <w:pPr>
        <w:pStyle w:val="2"/>
        <w:rPr>
          <w:rFonts w:hint="eastAsia"/>
        </w:rPr>
      </w:pPr>
    </w:p>
    <w:p>
      <w:pPr>
        <w:pStyle w:val="2"/>
        <w:rPr>
          <w:rFonts w:hint="eastAsia"/>
        </w:rPr>
      </w:pPr>
    </w:p>
    <w:p>
      <w:pPr>
        <w:pStyle w:val="2"/>
        <w:rPr>
          <w:rFonts w:hint="eastAsia"/>
        </w:rPr>
      </w:pPr>
    </w:p>
    <w:p>
      <w:pPr>
        <w:spacing w:before="159" w:beforeLines="50" w:after="159" w:afterLines="50" w:line="360" w:lineRule="auto"/>
        <w:jc w:val="center"/>
        <w:rPr>
          <w:rFonts w:ascii="宋体"/>
          <w:b/>
          <w:sz w:val="72"/>
          <w:szCs w:val="72"/>
        </w:rPr>
      </w:pPr>
      <w:r>
        <w:rPr>
          <w:rFonts w:hint="eastAsia" w:ascii="宋体"/>
          <w:b/>
          <w:sz w:val="72"/>
          <w:szCs w:val="72"/>
        </w:rPr>
        <w:t>询</w:t>
      </w:r>
    </w:p>
    <w:p>
      <w:pPr>
        <w:spacing w:before="159" w:beforeLines="50" w:after="159" w:afterLines="50" w:line="360" w:lineRule="auto"/>
        <w:jc w:val="center"/>
        <w:rPr>
          <w:rFonts w:ascii="宋体"/>
          <w:b/>
          <w:sz w:val="72"/>
          <w:szCs w:val="72"/>
        </w:rPr>
      </w:pPr>
      <w:r>
        <w:rPr>
          <w:rFonts w:hint="eastAsia" w:ascii="宋体"/>
          <w:b/>
          <w:sz w:val="72"/>
          <w:szCs w:val="72"/>
        </w:rPr>
        <w:t>价</w:t>
      </w:r>
    </w:p>
    <w:p>
      <w:pPr>
        <w:spacing w:line="480" w:lineRule="auto"/>
        <w:jc w:val="center"/>
        <w:rPr>
          <w:rFonts w:hint="eastAsia"/>
          <w:b/>
          <w:sz w:val="72"/>
          <w:szCs w:val="72"/>
          <w:lang w:eastAsia="zh-CN"/>
        </w:rPr>
      </w:pPr>
      <w:r>
        <w:rPr>
          <w:rFonts w:hint="eastAsia"/>
          <w:b/>
          <w:sz w:val="72"/>
          <w:szCs w:val="72"/>
          <w:lang w:eastAsia="zh-CN"/>
        </w:rPr>
        <w:t>文</w:t>
      </w:r>
    </w:p>
    <w:p>
      <w:pPr>
        <w:spacing w:line="480" w:lineRule="auto"/>
        <w:jc w:val="center"/>
        <w:rPr>
          <w:rFonts w:hint="eastAsia" w:ascii="宋体" w:eastAsia="宋体"/>
          <w:b/>
          <w:sz w:val="52"/>
          <w:szCs w:val="52"/>
          <w:lang w:eastAsia="zh-CN"/>
        </w:rPr>
      </w:pPr>
      <w:r>
        <w:rPr>
          <w:rFonts w:hint="eastAsia"/>
          <w:b/>
          <w:sz w:val="72"/>
          <w:szCs w:val="72"/>
          <w:lang w:eastAsia="zh-CN"/>
        </w:rPr>
        <w:t>件</w:t>
      </w:r>
    </w:p>
    <w:p>
      <w:pPr>
        <w:pStyle w:val="2"/>
        <w:rPr>
          <w:rFonts w:hint="eastAsia"/>
        </w:rPr>
      </w:pPr>
    </w:p>
    <w:p>
      <w:pPr>
        <w:pStyle w:val="2"/>
        <w:rPr>
          <w:rFonts w:hint="eastAsia"/>
        </w:rPr>
      </w:pPr>
    </w:p>
    <w:p>
      <w:pPr>
        <w:spacing w:line="480" w:lineRule="auto"/>
        <w:jc w:val="center"/>
        <w:rPr>
          <w:rFonts w:hint="eastAsia" w:ascii="宋体"/>
          <w:b/>
          <w:sz w:val="52"/>
          <w:szCs w:val="52"/>
        </w:rPr>
      </w:pPr>
    </w:p>
    <w:p>
      <w:pPr>
        <w:spacing w:line="360" w:lineRule="auto"/>
        <w:jc w:val="center"/>
        <w:rPr>
          <w:rFonts w:hint="eastAsia" w:ascii="宋体" w:hAnsi="宋体"/>
          <w:b/>
          <w:bCs/>
          <w:color w:val="000000"/>
          <w:sz w:val="30"/>
          <w:szCs w:val="30"/>
        </w:rPr>
      </w:pPr>
      <w:r>
        <w:rPr>
          <w:rFonts w:hint="eastAsia"/>
          <w:b/>
          <w:sz w:val="30"/>
          <w:szCs w:val="30"/>
        </w:rPr>
        <w:t>中国·四川·泸州</w:t>
      </w:r>
    </w:p>
    <w:p>
      <w:pPr>
        <w:spacing w:line="440" w:lineRule="exact"/>
        <w:jc w:val="center"/>
        <w:rPr>
          <w:rFonts w:ascii="宋体"/>
          <w:b/>
          <w:sz w:val="30"/>
          <w:szCs w:val="30"/>
        </w:rPr>
      </w:pPr>
      <w:r>
        <w:rPr>
          <w:rFonts w:hint="eastAsia" w:ascii="宋体" w:hAnsi="Times New Roman" w:eastAsia="宋体" w:cs="Times New Roman"/>
          <w:b/>
          <w:bCs w:val="0"/>
          <w:kern w:val="2"/>
          <w:sz w:val="32"/>
          <w:szCs w:val="32"/>
          <w:lang w:val="en-US" w:eastAsia="zh-CN" w:bidi="ar"/>
        </w:rPr>
        <w:t>泸州市江阳区</w:t>
      </w:r>
      <w:r>
        <w:rPr>
          <w:rFonts w:hint="eastAsia" w:ascii="宋体" w:cs="Times New Roman"/>
          <w:b/>
          <w:bCs w:val="0"/>
          <w:kern w:val="2"/>
          <w:sz w:val="32"/>
          <w:szCs w:val="32"/>
          <w:lang w:val="en-US" w:eastAsia="zh-CN" w:bidi="ar"/>
        </w:rPr>
        <w:t>醉美城市公园</w:t>
      </w:r>
      <w:r>
        <w:rPr>
          <w:rFonts w:hint="eastAsia" w:ascii="宋体" w:hAnsi="Times New Roman" w:eastAsia="宋体" w:cs="Times New Roman"/>
          <w:b/>
          <w:bCs w:val="0"/>
          <w:kern w:val="2"/>
          <w:sz w:val="32"/>
          <w:szCs w:val="32"/>
          <w:lang w:val="en-US" w:eastAsia="zh-CN" w:bidi="ar"/>
        </w:rPr>
        <w:t>管理有限公司</w:t>
      </w:r>
      <w:r>
        <w:rPr>
          <w:rFonts w:hint="eastAsia" w:ascii="宋体" w:hAnsi="宋体"/>
          <w:b/>
          <w:bCs/>
          <w:color w:val="000000"/>
          <w:sz w:val="30"/>
          <w:szCs w:val="30"/>
        </w:rPr>
        <w:t xml:space="preserve">   </w:t>
      </w:r>
      <w:r>
        <w:rPr>
          <w:rFonts w:hint="eastAsia"/>
          <w:b/>
          <w:sz w:val="30"/>
          <w:szCs w:val="30"/>
        </w:rPr>
        <w:t>编制</w:t>
      </w:r>
    </w:p>
    <w:p>
      <w:pPr>
        <w:spacing w:line="360" w:lineRule="auto"/>
        <w:jc w:val="center"/>
        <w:rPr>
          <w:rFonts w:hint="eastAsia"/>
          <w:b/>
          <w:bCs/>
          <w:sz w:val="30"/>
          <w:szCs w:val="30"/>
          <w:lang w:val="zh-CN"/>
        </w:rPr>
      </w:pPr>
      <w:r>
        <w:rPr>
          <w:rFonts w:ascii="宋体"/>
          <w:b/>
          <w:sz w:val="30"/>
          <w:szCs w:val="30"/>
        </w:rPr>
        <w:t>201</w:t>
      </w:r>
      <w:r>
        <w:rPr>
          <w:rFonts w:hint="eastAsia" w:ascii="宋体"/>
          <w:b/>
          <w:sz w:val="30"/>
          <w:szCs w:val="30"/>
          <w:lang w:val="en-US" w:eastAsia="zh-CN"/>
        </w:rPr>
        <w:t>9</w:t>
      </w:r>
      <w:r>
        <w:rPr>
          <w:rFonts w:hint="eastAsia"/>
          <w:b/>
          <w:bCs/>
          <w:sz w:val="30"/>
          <w:szCs w:val="30"/>
          <w:lang w:val="zh-CN"/>
        </w:rPr>
        <w:t>年</w:t>
      </w:r>
      <w:r>
        <w:rPr>
          <w:rFonts w:hint="eastAsia"/>
          <w:b/>
          <w:bCs/>
          <w:sz w:val="30"/>
          <w:szCs w:val="30"/>
          <w:lang w:val="en-US" w:eastAsia="zh-CN"/>
        </w:rPr>
        <w:t>12</w:t>
      </w:r>
      <w:r>
        <w:rPr>
          <w:rFonts w:hint="eastAsia"/>
          <w:b/>
          <w:bCs/>
          <w:sz w:val="30"/>
          <w:szCs w:val="30"/>
          <w:lang w:val="zh-CN"/>
        </w:rPr>
        <w:t>月</w:t>
      </w:r>
    </w:p>
    <w:p>
      <w:pPr>
        <w:pStyle w:val="2"/>
        <w:rPr>
          <w:lang w:val="zh-CN"/>
        </w:rPr>
      </w:pPr>
    </w:p>
    <w:p>
      <w:pPr>
        <w:pStyle w:val="2"/>
        <w:rPr>
          <w:lang w:val="zh-CN"/>
        </w:rPr>
      </w:pPr>
    </w:p>
    <w:p>
      <w:pPr>
        <w:pStyle w:val="2"/>
        <w:rPr>
          <w:lang w:val="zh-CN"/>
        </w:rPr>
      </w:pPr>
    </w:p>
    <w:p>
      <w:pPr>
        <w:pStyle w:val="2"/>
        <w:rPr>
          <w:lang w:val="zh-CN"/>
        </w:rPr>
      </w:pPr>
    </w:p>
    <w:p>
      <w:pPr>
        <w:spacing w:line="360" w:lineRule="auto"/>
        <w:jc w:val="center"/>
        <w:rPr>
          <w:color w:val="auto"/>
          <w:sz w:val="36"/>
          <w:szCs w:val="36"/>
          <w:lang w:val="zh-CN"/>
        </w:rPr>
      </w:pPr>
      <w:bookmarkStart w:id="0" w:name="_Toc6887"/>
      <w:bookmarkStart w:id="1" w:name="_Toc24851"/>
      <w:bookmarkStart w:id="2" w:name="_Toc12403"/>
      <w:r>
        <w:rPr>
          <w:color w:val="auto"/>
          <w:sz w:val="36"/>
          <w:szCs w:val="36"/>
          <w:lang w:val="zh-CN"/>
        </w:rPr>
        <w:t>目</w:t>
      </w:r>
      <w:r>
        <w:rPr>
          <w:rFonts w:hint="eastAsia"/>
          <w:color w:val="auto"/>
          <w:sz w:val="36"/>
          <w:szCs w:val="36"/>
          <w:lang w:val="en-US" w:eastAsia="zh-CN"/>
        </w:rPr>
        <w:t xml:space="preserve"> </w:t>
      </w:r>
      <w:r>
        <w:rPr>
          <w:color w:val="auto"/>
          <w:sz w:val="36"/>
          <w:szCs w:val="36"/>
          <w:lang w:val="zh-CN"/>
        </w:rPr>
        <w:t>录</w:t>
      </w:r>
      <w:bookmarkEnd w:id="0"/>
      <w:bookmarkEnd w:id="1"/>
      <w:bookmarkEnd w:id="2"/>
    </w:p>
    <w:p>
      <w:pPr>
        <w:pStyle w:val="1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"1-3"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_Toc10660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第一章 询价公告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_Toc10660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_Toc10210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第二章 询价须知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_Toc10210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ind w:left="0" w:leftChars="0" w:firstLine="564"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_Toc21478 </w:instrText>
      </w:r>
      <w:r>
        <w:rPr>
          <w:rFonts w:hint="eastAsia" w:ascii="宋体" w:hAnsi="宋体" w:eastAsia="宋体" w:cs="宋体"/>
          <w:sz w:val="28"/>
          <w:szCs w:val="28"/>
        </w:rPr>
        <w:fldChar w:fldCharType="separate"/>
      </w:r>
      <w:r>
        <w:rPr>
          <w:rFonts w:hint="eastAsia" w:ascii="宋体" w:hAnsi="宋体" w:eastAsia="宋体" w:cs="宋体"/>
          <w:sz w:val="28"/>
          <w:szCs w:val="28"/>
        </w:rPr>
        <w:t>一、供应商须知附表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_Toc21478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_Toc6674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第三章 技术</w:t>
      </w:r>
      <w:r>
        <w:rPr>
          <w:rFonts w:hint="eastAsia" w:ascii="宋体" w:hAnsi="宋体" w:eastAsia="宋体" w:cs="宋体"/>
          <w:bCs w:val="0"/>
          <w:sz w:val="28"/>
          <w:szCs w:val="28"/>
          <w:lang w:eastAsia="zh-CN"/>
        </w:rPr>
        <w:t>、</w:t>
      </w:r>
      <w:r>
        <w:rPr>
          <w:rFonts w:hint="eastAsia" w:ascii="宋体" w:hAnsi="宋体" w:eastAsia="宋体" w:cs="宋体"/>
          <w:bCs w:val="0"/>
          <w:sz w:val="28"/>
          <w:szCs w:val="28"/>
          <w:lang w:val="en-US" w:eastAsia="zh-CN"/>
        </w:rPr>
        <w:t>服务</w:t>
      </w:r>
      <w:r>
        <w:rPr>
          <w:rFonts w:hint="eastAsia" w:ascii="宋体" w:hAnsi="宋体" w:eastAsia="宋体" w:cs="宋体"/>
          <w:bCs w:val="0"/>
          <w:sz w:val="28"/>
          <w:szCs w:val="28"/>
        </w:rPr>
        <w:t>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_Toc6674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_Toc28050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第四章 询价回函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_Toc28050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_Toc13046 </w:instrText>
      </w:r>
      <w:r>
        <w:rPr>
          <w:rFonts w:hint="eastAsia" w:ascii="宋体" w:hAnsi="宋体" w:eastAsia="宋体" w:cs="宋体"/>
          <w:sz w:val="28"/>
          <w:szCs w:val="28"/>
        </w:rPr>
        <w:fldChar w:fldCharType="separate"/>
      </w:r>
      <w:r>
        <w:rPr>
          <w:rFonts w:hint="eastAsia" w:ascii="宋体" w:hAnsi="宋体" w:eastAsia="宋体" w:cs="宋体"/>
          <w:sz w:val="28"/>
          <w:szCs w:val="28"/>
        </w:rPr>
        <w:t>一、报价函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_Toc13046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_Toc19788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二</w:t>
      </w:r>
      <w:r>
        <w:rPr>
          <w:rFonts w:hint="eastAsia" w:ascii="宋体" w:hAnsi="宋体" w:eastAsia="宋体" w:cs="宋体"/>
          <w:sz w:val="28"/>
          <w:szCs w:val="28"/>
        </w:rPr>
        <w:t>、报价表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_Toc19788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_Toc55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三</w:t>
      </w:r>
      <w:r>
        <w:rPr>
          <w:rFonts w:hint="eastAsia" w:ascii="宋体" w:hAnsi="宋体" w:eastAsia="宋体" w:cs="宋体"/>
          <w:sz w:val="28"/>
          <w:szCs w:val="28"/>
        </w:rPr>
        <w:t>、法定代表人授权书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_Toc55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_Toc23908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四</w:t>
      </w:r>
      <w:r>
        <w:rPr>
          <w:rFonts w:hint="eastAsia" w:ascii="宋体" w:hAnsi="宋体" w:eastAsia="宋体" w:cs="宋体"/>
          <w:sz w:val="28"/>
          <w:szCs w:val="28"/>
          <w:lang w:eastAsia="zh-CN"/>
        </w:rPr>
        <w:t>、供应商基本情况表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_Toc23908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_Toc12547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五</w:t>
      </w:r>
      <w:r>
        <w:rPr>
          <w:rFonts w:hint="eastAsia" w:ascii="宋体" w:hAnsi="宋体" w:eastAsia="宋体" w:cs="宋体"/>
          <w:sz w:val="28"/>
          <w:szCs w:val="28"/>
        </w:rPr>
        <w:t>、法律证明文件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_Toc12547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_Toc19944 </w:instrText>
      </w:r>
      <w:r>
        <w:rPr>
          <w:rFonts w:hint="eastAsia" w:ascii="宋体" w:hAnsi="宋体" w:eastAsia="宋体" w:cs="宋体"/>
          <w:sz w:val="28"/>
          <w:szCs w:val="28"/>
        </w:rPr>
        <w:fldChar w:fldCharType="separate"/>
      </w:r>
      <w:r>
        <w:rPr>
          <w:rFonts w:hint="eastAsia" w:ascii="宋体" w:hAnsi="宋体" w:eastAsia="宋体" w:cs="宋体"/>
          <w:bCs/>
          <w:kern w:val="0"/>
          <w:sz w:val="28"/>
          <w:szCs w:val="28"/>
          <w:lang w:val="en-US" w:eastAsia="zh-CN"/>
        </w:rPr>
        <w:t>六</w:t>
      </w:r>
      <w:r>
        <w:rPr>
          <w:rFonts w:hint="eastAsia" w:ascii="宋体" w:hAnsi="宋体" w:eastAsia="宋体" w:cs="宋体"/>
          <w:bCs/>
          <w:kern w:val="0"/>
          <w:sz w:val="28"/>
          <w:szCs w:val="28"/>
        </w:rPr>
        <w:t>、承诺函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_Toc19944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ind w:left="0" w:leftChars="0" w:firstLine="564"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_Toc25696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七</w:t>
      </w:r>
      <w:r>
        <w:rPr>
          <w:rFonts w:hint="eastAsia" w:ascii="宋体" w:hAnsi="宋体" w:eastAsia="宋体" w:cs="宋体"/>
          <w:sz w:val="28"/>
          <w:szCs w:val="28"/>
        </w:rPr>
        <w:t>、供应商本项目管理、技术、服务人员情况表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_Toc25696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s>
        <w:ind w:firstLine="564"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_Toc31788 </w:instrText>
      </w:r>
      <w:r>
        <w:rPr>
          <w:rFonts w:hint="eastAsia" w:ascii="宋体" w:hAnsi="宋体" w:eastAsia="宋体" w:cs="宋体"/>
          <w:sz w:val="28"/>
          <w:szCs w:val="28"/>
        </w:rPr>
        <w:fldChar w:fldCharType="separate"/>
      </w:r>
      <w:r>
        <w:rPr>
          <w:rFonts w:hint="eastAsia" w:ascii="宋体" w:hAnsi="宋体" w:eastAsia="宋体" w:cs="宋体"/>
          <w:kern w:val="2"/>
          <w:sz w:val="28"/>
          <w:szCs w:val="28"/>
          <w:lang w:val="en-US" w:eastAsia="zh-CN"/>
        </w:rPr>
        <w:t>八</w:t>
      </w:r>
      <w:r>
        <w:rPr>
          <w:rFonts w:hint="eastAsia" w:ascii="宋体" w:hAnsi="宋体" w:eastAsia="宋体" w:cs="宋体"/>
          <w:kern w:val="2"/>
          <w:sz w:val="28"/>
          <w:szCs w:val="28"/>
        </w:rPr>
        <w:t>、保证金退还申请书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_Toc31788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_Toc31513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九</w:t>
      </w:r>
      <w:r>
        <w:rPr>
          <w:rFonts w:hint="eastAsia" w:ascii="宋体" w:hAnsi="宋体" w:eastAsia="宋体" w:cs="宋体"/>
          <w:sz w:val="28"/>
          <w:szCs w:val="28"/>
        </w:rPr>
        <w:t>、询价保证金交款凭证</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_Toc31513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_Toc25490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第</w:t>
      </w:r>
      <w:r>
        <w:rPr>
          <w:rFonts w:hint="eastAsia" w:ascii="宋体" w:hAnsi="宋体" w:cs="宋体"/>
          <w:bCs w:val="0"/>
          <w:sz w:val="28"/>
          <w:szCs w:val="28"/>
          <w:lang w:val="en-US" w:eastAsia="zh-CN"/>
        </w:rPr>
        <w:t>五</w:t>
      </w:r>
      <w:r>
        <w:rPr>
          <w:rFonts w:hint="eastAsia" w:ascii="宋体" w:hAnsi="宋体" w:eastAsia="宋体" w:cs="宋体"/>
          <w:bCs w:val="0"/>
          <w:sz w:val="28"/>
          <w:szCs w:val="28"/>
          <w:lang w:val="en-US" w:eastAsia="zh-CN"/>
        </w:rPr>
        <w:t>章  采购合同（草案）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_Toc25490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ascii="宋体" w:hAnsi="宋体" w:eastAsia="宋体" w:cs="宋体"/>
          <w:sz w:val="28"/>
          <w:szCs w:val="28"/>
        </w:rPr>
        <w:fldChar w:fldCharType="end"/>
      </w:r>
    </w:p>
    <w:p>
      <w:pPr>
        <w:widowControl/>
        <w:jc w:val="left"/>
        <w:rPr>
          <w:rFonts w:ascii="宋体" w:hAnsi="Arial"/>
          <w:b/>
          <w:sz w:val="36"/>
          <w:szCs w:val="32"/>
        </w:rPr>
      </w:pPr>
      <w:bookmarkStart w:id="3" w:name="_Toc510188183"/>
      <w:bookmarkStart w:id="4" w:name="_Toc15917"/>
    </w:p>
    <w:p>
      <w:pPr>
        <w:pStyle w:val="3"/>
        <w:keepNext w:val="0"/>
        <w:keepLines w:val="0"/>
        <w:spacing w:line="360" w:lineRule="exact"/>
        <w:jc w:val="center"/>
        <w:outlineLvl w:val="0"/>
        <w:rPr>
          <w:rFonts w:ascii="宋体" w:eastAsia="宋体"/>
          <w:bCs w:val="0"/>
          <w:sz w:val="36"/>
        </w:rPr>
      </w:pPr>
      <w:r>
        <w:rPr>
          <w:rFonts w:ascii="宋体" w:eastAsia="宋体"/>
          <w:bCs w:val="0"/>
          <w:sz w:val="36"/>
        </w:rPr>
        <w:br w:type="page"/>
      </w:r>
      <w:bookmarkStart w:id="5" w:name="_Toc14935"/>
      <w:bookmarkStart w:id="6" w:name="_Toc10660"/>
      <w:bookmarkStart w:id="7" w:name="_Toc14283"/>
      <w:bookmarkStart w:id="8" w:name="_Toc2514"/>
      <w:bookmarkStart w:id="9" w:name="_Toc28460"/>
      <w:r>
        <w:rPr>
          <w:rFonts w:hint="eastAsia" w:ascii="宋体" w:eastAsia="宋体"/>
          <w:bCs w:val="0"/>
          <w:sz w:val="32"/>
          <w:szCs w:val="32"/>
        </w:rPr>
        <w:t>第一章 询价</w:t>
      </w:r>
      <w:bookmarkEnd w:id="3"/>
      <w:r>
        <w:rPr>
          <w:rFonts w:hint="eastAsia" w:ascii="宋体" w:eastAsia="宋体"/>
          <w:bCs w:val="0"/>
          <w:sz w:val="32"/>
          <w:szCs w:val="32"/>
        </w:rPr>
        <w:t>公告</w:t>
      </w:r>
      <w:bookmarkEnd w:id="4"/>
      <w:bookmarkEnd w:id="5"/>
      <w:bookmarkEnd w:id="6"/>
      <w:bookmarkEnd w:id="7"/>
      <w:bookmarkEnd w:id="8"/>
      <w:bookmarkEnd w:id="9"/>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rPr>
      </w:pPr>
      <w:r>
        <w:rPr>
          <w:rFonts w:hint="eastAsia" w:ascii="宋体" w:hAnsi="宋体"/>
          <w:sz w:val="24"/>
        </w:rPr>
        <w:t>根据公司运营管理需要，我公司拟对</w:t>
      </w:r>
      <w:r>
        <w:rPr>
          <w:rFonts w:hint="eastAsia" w:ascii="宋体" w:hAnsi="宋体"/>
          <w:sz w:val="24"/>
          <w:u w:val="single"/>
          <w:lang w:val="en-US" w:eastAsia="zh-CN"/>
        </w:rPr>
        <w:t>滨江路停车场监控杆、挡车柱除锈刷漆项目</w:t>
      </w:r>
      <w:r>
        <w:rPr>
          <w:rFonts w:hint="eastAsia" w:ascii="宋体" w:hAnsi="宋体"/>
          <w:sz w:val="24"/>
        </w:rPr>
        <w:t>采用</w:t>
      </w:r>
      <w:r>
        <w:rPr>
          <w:rFonts w:ascii="宋体" w:hAnsi="宋体"/>
          <w:b/>
          <w:bCs/>
          <w:sz w:val="24"/>
          <w:u w:val="single"/>
        </w:rPr>
        <w:t>询价</w:t>
      </w:r>
      <w:r>
        <w:rPr>
          <w:rFonts w:hint="eastAsia" w:ascii="宋体" w:hAnsi="宋体"/>
          <w:sz w:val="24"/>
        </w:rPr>
        <w:t>方式进行采购，特邀请符合本次采购要求的供应商参加报价。</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rPr>
        <w:t>一、采购项目基本情况：</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eastAsia="宋体"/>
          <w:sz w:val="24"/>
          <w:lang w:eastAsia="zh-CN"/>
        </w:rPr>
      </w:pPr>
      <w:bookmarkStart w:id="10" w:name="_Toc26082_WPSOffice_Level2"/>
      <w:bookmarkStart w:id="11" w:name="_Toc25307_WPSOffice_Level2"/>
      <w:r>
        <w:rPr>
          <w:rFonts w:ascii="宋体" w:hAnsi="宋体"/>
          <w:sz w:val="24"/>
        </w:rPr>
        <w:t>1.项目编号</w:t>
      </w:r>
      <w:r>
        <w:rPr>
          <w:rFonts w:ascii="宋体" w:hAnsi="宋体"/>
          <w:color w:val="000000"/>
          <w:sz w:val="24"/>
        </w:rPr>
        <w:t>：</w:t>
      </w:r>
      <w:r>
        <w:rPr>
          <w:rFonts w:hint="eastAsia" w:ascii="宋体" w:hAnsi="宋体"/>
          <w:color w:val="000000"/>
          <w:sz w:val="24"/>
        </w:rPr>
        <w:t>XYJT</w:t>
      </w:r>
      <w:r>
        <w:rPr>
          <w:rFonts w:hint="eastAsia" w:ascii="宋体" w:hAnsi="宋体"/>
          <w:color w:val="000000"/>
          <w:sz w:val="24"/>
          <w:lang w:val="en-US" w:eastAsia="zh-CN"/>
        </w:rPr>
        <w:t>ZM</w:t>
      </w:r>
      <w:r>
        <w:rPr>
          <w:rFonts w:hint="eastAsia" w:ascii="宋体" w:hAnsi="宋体"/>
          <w:color w:val="000000"/>
          <w:sz w:val="24"/>
        </w:rPr>
        <w:t>CG【201</w:t>
      </w:r>
      <w:r>
        <w:rPr>
          <w:rFonts w:hint="eastAsia" w:ascii="宋体" w:hAnsi="宋体"/>
          <w:color w:val="000000"/>
          <w:sz w:val="24"/>
          <w:lang w:val="en-US" w:eastAsia="zh-CN"/>
        </w:rPr>
        <w:t>9</w:t>
      </w:r>
      <w:r>
        <w:rPr>
          <w:rFonts w:hint="eastAsia" w:ascii="宋体" w:hAnsi="宋体"/>
          <w:color w:val="000000"/>
          <w:sz w:val="24"/>
        </w:rPr>
        <w:t>】</w:t>
      </w:r>
      <w:r>
        <w:rPr>
          <w:rFonts w:hint="eastAsia" w:ascii="宋体" w:hAnsi="宋体"/>
          <w:color w:val="000000"/>
          <w:sz w:val="24"/>
          <w:lang w:val="en-US" w:eastAsia="zh-CN"/>
        </w:rPr>
        <w:t>0</w:t>
      </w:r>
      <w:r>
        <w:rPr>
          <w:rFonts w:hint="eastAsia" w:ascii="宋体" w:hAnsi="宋体"/>
          <w:color w:val="000000"/>
          <w:sz w:val="24"/>
          <w:highlight w:val="none"/>
          <w:lang w:val="en-US" w:eastAsia="zh-CN"/>
        </w:rPr>
        <w:t>80</w:t>
      </w:r>
      <w:r>
        <w:rPr>
          <w:rFonts w:hint="eastAsia" w:ascii="宋体" w:hAnsi="宋体"/>
          <w:color w:val="000000"/>
          <w:sz w:val="24"/>
        </w:rPr>
        <w:t>号</w:t>
      </w:r>
      <w:bookmarkEnd w:id="10"/>
      <w:bookmarkEnd w:id="11"/>
      <w:r>
        <w:rPr>
          <w:rFonts w:hint="eastAsia" w:ascii="宋体" w:hAnsi="宋体"/>
          <w:color w:val="000000"/>
          <w:sz w:val="24"/>
          <w:lang w:eastAsia="zh-CN"/>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lang w:val="en-US" w:eastAsia="zh-CN"/>
        </w:rPr>
      </w:pPr>
      <w:bookmarkStart w:id="12" w:name="_Toc7242_WPSOffice_Level2"/>
      <w:bookmarkStart w:id="13" w:name="_Toc32360_WPSOffice_Level2"/>
      <w:r>
        <w:rPr>
          <w:rFonts w:ascii="宋体" w:hAnsi="宋体"/>
          <w:sz w:val="24"/>
        </w:rPr>
        <w:t>2.采购项目名称：</w:t>
      </w:r>
      <w:bookmarkEnd w:id="12"/>
      <w:bookmarkEnd w:id="13"/>
      <w:bookmarkStart w:id="14" w:name="_Toc29141_WPSOffice_Level2"/>
      <w:bookmarkStart w:id="15" w:name="_Toc19532_WPSOffice_Level2"/>
      <w:r>
        <w:rPr>
          <w:rFonts w:hint="eastAsia" w:ascii="宋体" w:hAnsi="宋体"/>
          <w:sz w:val="24"/>
          <w:lang w:val="en-US" w:eastAsia="zh-CN"/>
        </w:rPr>
        <w:t>滨江路停车场监控杆、挡车柱除锈刷漆项目。</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lang w:val="en-US" w:eastAsia="zh-CN"/>
        </w:rPr>
      </w:pPr>
      <w:r>
        <w:rPr>
          <w:rFonts w:ascii="宋体" w:hAnsi="宋体"/>
          <w:sz w:val="24"/>
        </w:rPr>
        <w:t>3.采购人：</w:t>
      </w:r>
      <w:bookmarkEnd w:id="14"/>
      <w:bookmarkEnd w:id="15"/>
      <w:r>
        <w:rPr>
          <w:rFonts w:hint="eastAsia" w:ascii="宋体" w:hAnsi="宋体"/>
          <w:sz w:val="24"/>
          <w:lang w:val="en-US" w:eastAsia="zh-CN"/>
        </w:rPr>
        <w:t>泸州市江阳区醉美城市公园管理有限公司。</w:t>
      </w:r>
    </w:p>
    <w:p>
      <w:pPr>
        <w:pStyle w:val="2"/>
        <w:keepNext w:val="0"/>
        <w:keepLines w:val="0"/>
        <w:pageBreakBefore w:val="0"/>
        <w:kinsoku/>
        <w:wordWrap/>
        <w:overflowPunct/>
        <w:topLinePunct w:val="0"/>
        <w:autoSpaceDE/>
        <w:autoSpaceDN/>
        <w:bidi w:val="0"/>
        <w:adjustRightInd/>
        <w:snapToGrid/>
        <w:spacing w:after="0" w:line="480" w:lineRule="exact"/>
        <w:ind w:firstLine="484" w:firstLineChars="200"/>
        <w:textAlignment w:val="auto"/>
        <w:rPr>
          <w:rFonts w:hint="eastAsia" w:eastAsia="宋体"/>
          <w:lang w:eastAsia="zh-CN"/>
        </w:rPr>
      </w:pPr>
      <w:r>
        <w:rPr>
          <w:rFonts w:hint="eastAsia" w:ascii="宋体" w:hAnsi="宋体" w:cs="宋体"/>
          <w:sz w:val="24"/>
          <w:szCs w:val="24"/>
          <w:lang w:val="en-US" w:eastAsia="zh-CN"/>
        </w:rPr>
        <w:t>4.工期：合同签订后2</w:t>
      </w:r>
      <w:r>
        <w:rPr>
          <w:rFonts w:hint="eastAsia" w:ascii="宋体" w:hAnsi="宋体" w:eastAsia="宋体" w:cs="宋体"/>
          <w:sz w:val="24"/>
          <w:szCs w:val="24"/>
        </w:rPr>
        <w:t>0个日历日</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b/>
          <w:bCs/>
          <w:sz w:val="24"/>
        </w:rPr>
        <w:t>二、资金情况：</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sz w:val="24"/>
        </w:rPr>
        <w:t>资金来源及最高限价金额：企业自筹资金</w:t>
      </w:r>
      <w:r>
        <w:rPr>
          <w:rFonts w:hint="eastAsia" w:ascii="宋体" w:hAnsi="宋体"/>
          <w:sz w:val="24"/>
          <w:lang w:eastAsia="zh-CN"/>
        </w:rPr>
        <w:t>；</w:t>
      </w:r>
      <w:r>
        <w:rPr>
          <w:rFonts w:hint="eastAsia" w:ascii="宋体" w:hAnsi="宋体" w:cs="宋体"/>
          <w:color w:val="000000"/>
          <w:kern w:val="0"/>
          <w:sz w:val="24"/>
        </w:rPr>
        <w:t>最高限价：</w:t>
      </w:r>
      <w:r>
        <w:rPr>
          <w:rFonts w:hint="eastAsia" w:ascii="宋体" w:hAnsi="宋体"/>
          <w:b/>
          <w:bCs/>
          <w:sz w:val="24"/>
          <w:lang w:val="en-US" w:eastAsia="zh-CN"/>
        </w:rPr>
        <w:t>5</w:t>
      </w:r>
      <w:r>
        <w:rPr>
          <w:rFonts w:hint="eastAsia" w:ascii="宋体" w:hAnsi="宋体" w:cs="宋体"/>
          <w:color w:val="000000"/>
          <w:kern w:val="0"/>
          <w:sz w:val="24"/>
        </w:rPr>
        <w:t>万</w:t>
      </w:r>
      <w:r>
        <w:rPr>
          <w:rFonts w:hint="eastAsia" w:ascii="宋体" w:hAnsi="宋体"/>
          <w:sz w:val="24"/>
        </w:rPr>
        <w:t>元。</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rPr>
        <w:t>采购项目简介：</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lang w:eastAsia="zh-CN"/>
        </w:rPr>
      </w:pPr>
      <w:r>
        <w:rPr>
          <w:rFonts w:hint="eastAsia" w:ascii="宋体" w:hAnsi="宋体"/>
          <w:sz w:val="24"/>
          <w:lang w:eastAsia="zh-CN"/>
        </w:rPr>
        <w:t>详见“第三章</w:t>
      </w:r>
      <w:r>
        <w:rPr>
          <w:rFonts w:hint="eastAsia" w:ascii="宋体" w:hAnsi="宋体"/>
          <w:sz w:val="24"/>
          <w:lang w:val="en-US" w:eastAsia="zh-CN"/>
        </w:rPr>
        <w:t xml:space="preserve"> </w:t>
      </w:r>
      <w:r>
        <w:rPr>
          <w:rFonts w:hint="eastAsia" w:ascii="宋体" w:hAnsi="宋体"/>
          <w:sz w:val="24"/>
          <w:lang w:eastAsia="zh-CN"/>
        </w:rPr>
        <w:t>技术要求”。</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b/>
          <w:bCs/>
          <w:sz w:val="24"/>
        </w:rPr>
        <w:t>四、供应商邀请方式：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Cs/>
          <w:sz w:val="24"/>
        </w:rPr>
      </w:pPr>
      <w:r>
        <w:rPr>
          <w:rFonts w:hint="eastAsia" w:ascii="宋体" w:hAnsi="宋体"/>
          <w:bCs/>
          <w:sz w:val="24"/>
        </w:rPr>
        <w:t>本次询价邀请在</w:t>
      </w:r>
      <w:r>
        <w:rPr>
          <w:rFonts w:hint="eastAsia" w:hAnsi="宋体" w:cs="宋体"/>
          <w:b/>
          <w:bCs/>
          <w:sz w:val="24"/>
          <w:szCs w:val="24"/>
          <w:lang w:val="zh-CN"/>
        </w:rPr>
        <w:t>全国公共资源交易平台（四川省泸州市）</w:t>
      </w:r>
      <w:r>
        <w:rPr>
          <w:rFonts w:hint="eastAsia" w:ascii="宋体" w:hAnsi="宋体"/>
          <w:bCs/>
          <w:sz w:val="24"/>
          <w:lang w:val="en-US" w:eastAsia="zh-CN"/>
        </w:rPr>
        <w:t>、</w:t>
      </w:r>
      <w:r>
        <w:rPr>
          <w:rFonts w:hint="eastAsia" w:ascii="宋体" w:hAnsi="宋体"/>
          <w:b/>
          <w:sz w:val="24"/>
        </w:rPr>
        <w:t>泸州兴阳投资集团有限公司网站</w:t>
      </w:r>
      <w:r>
        <w:rPr>
          <w:rFonts w:hint="eastAsia" w:ascii="宋体" w:hAnsi="宋体"/>
          <w:bCs/>
          <w:sz w:val="24"/>
        </w:rPr>
        <w:t>上以公告形式发布。</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
          <w:bCs/>
          <w:sz w:val="24"/>
        </w:rPr>
      </w:pPr>
      <w:r>
        <w:rPr>
          <w:rFonts w:hint="eastAsia" w:ascii="宋体" w:hAnsi="宋体"/>
          <w:b/>
          <w:bCs/>
          <w:sz w:val="24"/>
        </w:rPr>
        <w:t>五、供应商参加本次采购活动应具备下列条件：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1.具有独立承担民事责任的能力</w:t>
      </w:r>
      <w:r>
        <w:rPr>
          <w:rFonts w:hint="eastAsia" w:ascii="宋体" w:hAnsi="宋体"/>
          <w:bCs/>
          <w:sz w:val="24"/>
          <w:lang w:val="en-US" w:eastAsia="zh-CN"/>
        </w:rPr>
        <w:t>的法人</w:t>
      </w:r>
      <w:r>
        <w:rPr>
          <w:rFonts w:hint="eastAsia" w:ascii="宋体" w:hAnsi="宋体"/>
          <w:bCs/>
          <w:sz w:val="24"/>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2.具有良好的商业信誉和健全的财务会计制度；</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3.具有履行合同所必须的设备和专业技术能力；</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4.具有依法缴纳税收和社会保障资金的良好记录；</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5.参加本次政府采购活动前三年内，在经营活动中没有重大违法记录；</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6.法律、行政法规规定的其他条件；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微软雅黑" w:hAnsi="微软雅黑" w:eastAsia="微软雅黑" w:cs="微软雅黑"/>
          <w:color w:val="333333"/>
          <w:sz w:val="24"/>
          <w:shd w:val="clear" w:color="auto" w:fill="FFFFFF"/>
        </w:rPr>
      </w:pPr>
      <w:r>
        <w:rPr>
          <w:rFonts w:hint="eastAsia" w:ascii="宋体" w:hAnsi="宋体"/>
          <w:bCs/>
          <w:sz w:val="24"/>
        </w:rPr>
        <w:t>7.采购人根据采购项目提出的特殊条件：</w:t>
      </w:r>
      <w:r>
        <w:rPr>
          <w:rFonts w:hint="eastAsia" w:ascii="宋体" w:hAnsi="宋体" w:cs="宋体"/>
          <w:sz w:val="24"/>
        </w:rPr>
        <w:t>无。</w:t>
      </w:r>
      <w:r>
        <w:rPr>
          <w:rFonts w:hint="eastAsia" w:ascii="微软雅黑" w:hAnsi="微软雅黑" w:eastAsia="微软雅黑" w:cs="微软雅黑"/>
          <w:color w:val="333333"/>
          <w:sz w:val="24"/>
          <w:shd w:val="clear" w:color="auto" w:fill="FFFFFF"/>
        </w:rPr>
        <w:t>　</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b/>
          <w:bCs/>
          <w:sz w:val="24"/>
        </w:rPr>
        <w:t>六、严禁参加本次采购活动的供应商：</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Cs/>
          <w:sz w:val="24"/>
        </w:rPr>
      </w:pPr>
      <w:r>
        <w:rPr>
          <w:rFonts w:hint="eastAsia" w:ascii="宋体" w:hAnsi="宋体"/>
          <w:bCs/>
          <w:sz w:val="24"/>
        </w:rPr>
        <w:t>满足有关规定。</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
          <w:bCs/>
          <w:sz w:val="24"/>
        </w:rPr>
      </w:pPr>
      <w:r>
        <w:rPr>
          <w:rFonts w:hint="eastAsia" w:ascii="宋体" w:hAnsi="宋体"/>
          <w:b/>
          <w:bCs/>
          <w:sz w:val="24"/>
        </w:rPr>
        <w:t>七、询价通知书获取方式：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rPr>
      </w:pPr>
      <w:r>
        <w:rPr>
          <w:rFonts w:ascii="宋体" w:hAnsi="宋体"/>
          <w:sz w:val="24"/>
        </w:rPr>
        <w:t>询价公告在</w:t>
      </w:r>
      <w:r>
        <w:rPr>
          <w:rFonts w:hint="eastAsia" w:hAnsi="宋体" w:cs="宋体"/>
          <w:b/>
          <w:bCs/>
          <w:sz w:val="24"/>
          <w:szCs w:val="24"/>
          <w:lang w:val="zh-CN"/>
        </w:rPr>
        <w:t>全国公共资源交易平台（四川省泸州市）</w:t>
      </w:r>
      <w:r>
        <w:rPr>
          <w:rFonts w:hint="eastAsia" w:ascii="宋体" w:hAnsi="宋体"/>
          <w:b/>
          <w:bCs w:val="0"/>
          <w:sz w:val="24"/>
          <w:lang w:val="en-US" w:eastAsia="zh-CN"/>
        </w:rPr>
        <w:t>、</w:t>
      </w:r>
      <w:r>
        <w:rPr>
          <w:rFonts w:hint="eastAsia" w:ascii="宋体" w:hAnsi="宋体"/>
          <w:b/>
          <w:bCs/>
          <w:sz w:val="24"/>
        </w:rPr>
        <w:t>泸州兴阳投资集团有限公司网站</w:t>
      </w:r>
      <w:r>
        <w:rPr>
          <w:rFonts w:hint="eastAsia" w:ascii="宋体" w:hAnsi="宋体"/>
          <w:sz w:val="24"/>
        </w:rPr>
        <w:t>上公布，</w:t>
      </w:r>
      <w:r>
        <w:rPr>
          <w:rFonts w:hint="eastAsia" w:ascii="宋体" w:hAnsi="宋体"/>
          <w:color w:val="000000"/>
          <w:sz w:val="24"/>
          <w:szCs w:val="28"/>
        </w:rPr>
        <w:t>请有意参加竞价的供应商自行下载，</w:t>
      </w:r>
      <w:r>
        <w:rPr>
          <w:rFonts w:hint="eastAsia" w:ascii="宋体" w:hAnsi="宋体"/>
          <w:b/>
          <w:bCs/>
          <w:color w:val="000000"/>
          <w:sz w:val="24"/>
          <w:szCs w:val="28"/>
        </w:rPr>
        <w:t>不需现场领取资料</w:t>
      </w:r>
      <w:r>
        <w:rPr>
          <w:rFonts w:hint="eastAsia" w:ascii="宋体" w:hAnsi="宋体"/>
          <w:color w:val="000000"/>
          <w:sz w:val="24"/>
          <w:szCs w:val="28"/>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sz w:val="24"/>
        </w:rPr>
      </w:pPr>
      <w:r>
        <w:rPr>
          <w:rFonts w:hint="eastAsia" w:ascii="宋体" w:hAnsi="宋体"/>
          <w:b/>
          <w:sz w:val="24"/>
        </w:rPr>
        <w:t>八、递交响应文件截止时间：</w:t>
      </w:r>
      <w:r>
        <w:rPr>
          <w:rFonts w:ascii="宋体" w:hAnsi="宋体"/>
          <w:b/>
          <w:sz w:val="24"/>
          <w:u w:val="single"/>
        </w:rPr>
        <w:t>20</w:t>
      </w:r>
      <w:r>
        <w:rPr>
          <w:rFonts w:hint="eastAsia" w:ascii="宋体" w:hAnsi="宋体"/>
          <w:b/>
          <w:sz w:val="24"/>
          <w:u w:val="single"/>
          <w:lang w:val="en-US" w:eastAsia="zh-CN"/>
        </w:rPr>
        <w:t>20</w:t>
      </w:r>
      <w:r>
        <w:rPr>
          <w:rFonts w:ascii="宋体" w:hAnsi="宋体"/>
          <w:b/>
          <w:sz w:val="24"/>
          <w:u w:val="single"/>
        </w:rPr>
        <w:t>年</w:t>
      </w:r>
      <w:r>
        <w:rPr>
          <w:rFonts w:hint="eastAsia" w:ascii="宋体" w:hAnsi="宋体"/>
          <w:b/>
          <w:sz w:val="24"/>
          <w:u w:val="single"/>
          <w:lang w:val="en-US" w:eastAsia="zh-CN"/>
        </w:rPr>
        <w:t>1</w:t>
      </w:r>
      <w:r>
        <w:rPr>
          <w:rFonts w:ascii="宋体" w:hAnsi="宋体"/>
          <w:b/>
          <w:sz w:val="24"/>
          <w:u w:val="single"/>
        </w:rPr>
        <w:t>月</w:t>
      </w:r>
      <w:r>
        <w:rPr>
          <w:rFonts w:hint="eastAsia" w:ascii="宋体" w:hAnsi="宋体"/>
          <w:b/>
          <w:sz w:val="24"/>
          <w:u w:val="single"/>
          <w:lang w:val="en-US" w:eastAsia="zh-CN"/>
        </w:rPr>
        <w:t>7</w:t>
      </w:r>
      <w:r>
        <w:rPr>
          <w:rFonts w:ascii="宋体" w:hAnsi="宋体"/>
          <w:b/>
          <w:sz w:val="24"/>
          <w:u w:val="single"/>
        </w:rPr>
        <w:t>日</w:t>
      </w:r>
      <w:r>
        <w:rPr>
          <w:rFonts w:hint="eastAsia" w:ascii="宋体" w:hAnsi="宋体"/>
          <w:b/>
          <w:sz w:val="24"/>
          <w:u w:val="single"/>
          <w:lang w:val="en-US" w:eastAsia="zh-CN"/>
        </w:rPr>
        <w:t>9</w:t>
      </w:r>
      <w:r>
        <w:rPr>
          <w:rFonts w:ascii="宋体" w:hAnsi="宋体"/>
          <w:b/>
          <w:sz w:val="24"/>
          <w:u w:val="single"/>
        </w:rPr>
        <w:t>:</w:t>
      </w:r>
      <w:r>
        <w:rPr>
          <w:rFonts w:hint="eastAsia" w:ascii="宋体" w:hAnsi="宋体"/>
          <w:b/>
          <w:sz w:val="24"/>
          <w:u w:val="single"/>
          <w:lang w:val="en-US" w:eastAsia="zh-CN"/>
        </w:rPr>
        <w:t>30</w:t>
      </w:r>
      <w:r>
        <w:rPr>
          <w:rFonts w:hint="eastAsia" w:ascii="宋体" w:hAnsi="宋体"/>
          <w:b/>
          <w:sz w:val="24"/>
          <w:u w:val="single"/>
        </w:rPr>
        <w:t>时</w:t>
      </w:r>
      <w:r>
        <w:rPr>
          <w:rFonts w:ascii="宋体" w:hAnsi="宋体"/>
          <w:sz w:val="24"/>
        </w:rPr>
        <w:t>（北京时间）</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rPr>
        <w:t>九、递交响应文件方式：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
          <w:sz w:val="24"/>
        </w:rPr>
      </w:pPr>
      <w:r>
        <w:rPr>
          <w:rFonts w:hint="eastAsia" w:ascii="宋体" w:hAnsi="宋体"/>
          <w:sz w:val="24"/>
        </w:rPr>
        <w:t>本次采购</w:t>
      </w:r>
      <w:r>
        <w:rPr>
          <w:rFonts w:hint="eastAsia" w:ascii="宋体" w:hAnsi="宋体"/>
          <w:sz w:val="24"/>
          <w:lang w:val="en-US" w:eastAsia="zh-CN"/>
        </w:rPr>
        <w:t>只</w:t>
      </w:r>
      <w:r>
        <w:rPr>
          <w:rFonts w:hint="eastAsia" w:ascii="宋体" w:hAnsi="宋体"/>
          <w:sz w:val="24"/>
        </w:rPr>
        <w:t>接受</w:t>
      </w:r>
      <w:r>
        <w:rPr>
          <w:rFonts w:hint="eastAsia" w:ascii="宋体" w:hAnsi="宋体"/>
          <w:color w:val="auto"/>
          <w:sz w:val="24"/>
        </w:rPr>
        <w:t>现场递交</w:t>
      </w:r>
      <w:r>
        <w:rPr>
          <w:rFonts w:hint="eastAsia" w:ascii="宋体" w:hAnsi="宋体"/>
          <w:sz w:val="24"/>
        </w:rPr>
        <w:t>的响应文件。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sz w:val="24"/>
        </w:rPr>
      </w:pPr>
      <w:r>
        <w:rPr>
          <w:rFonts w:hint="eastAsia" w:ascii="宋体" w:hAnsi="宋体"/>
          <w:sz w:val="24"/>
        </w:rPr>
        <w:t>现场递交的响应文件必须在递交响应文件截止时间前送达询价地点。逾期送达、未密封或标注错误的响应文件，采购人恕不接待。</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default" w:ascii="宋体" w:hAnsi="宋体" w:eastAsia="宋体"/>
          <w:b/>
          <w:sz w:val="24"/>
          <w:lang w:val="en-US" w:eastAsia="zh-CN"/>
        </w:rPr>
      </w:pPr>
      <w:r>
        <w:rPr>
          <w:rFonts w:hint="eastAsia" w:ascii="宋体" w:hAnsi="宋体"/>
          <w:b/>
          <w:sz w:val="24"/>
          <w:lang w:val="en-US" w:eastAsia="zh-CN"/>
        </w:rPr>
        <w:t>十、响应文件递交地点：</w:t>
      </w:r>
      <w:r>
        <w:rPr>
          <w:rFonts w:ascii="微软雅黑" w:hAnsi="宋体"/>
          <w:b/>
          <w:bCs/>
          <w:color w:val="000000"/>
          <w:sz w:val="24"/>
          <w:u w:val="single"/>
        </w:rPr>
        <w:t>泸州兴阳投资集团</w:t>
      </w:r>
      <w:r>
        <w:rPr>
          <w:rFonts w:hint="eastAsia" w:ascii="微软雅黑" w:hAnsi="宋体"/>
          <w:b/>
          <w:bCs/>
          <w:color w:val="000000"/>
          <w:sz w:val="24"/>
          <w:u w:val="single"/>
        </w:rPr>
        <w:t>有限公司第二会议室（泸州市</w:t>
      </w:r>
      <w:r>
        <w:rPr>
          <w:rFonts w:ascii="微软雅黑" w:hAnsi="宋体"/>
          <w:b/>
          <w:bCs/>
          <w:color w:val="000000"/>
          <w:sz w:val="24"/>
          <w:u w:val="single"/>
        </w:rPr>
        <w:t>江阳区张坝桂圆林</w:t>
      </w:r>
      <w:r>
        <w:rPr>
          <w:rFonts w:hint="eastAsia" w:ascii="微软雅黑" w:hAnsi="宋体"/>
          <w:b/>
          <w:bCs/>
          <w:color w:val="000000"/>
          <w:sz w:val="24"/>
          <w:u w:val="single"/>
        </w:rPr>
        <w:t>景区</w:t>
      </w:r>
      <w:r>
        <w:rPr>
          <w:rFonts w:ascii="微软雅黑" w:hAnsi="宋体"/>
          <w:b/>
          <w:bCs/>
          <w:color w:val="000000"/>
          <w:sz w:val="24"/>
          <w:u w:val="single"/>
        </w:rPr>
        <w:t>西大门</w:t>
      </w:r>
      <w:r>
        <w:rPr>
          <w:rFonts w:hint="eastAsia" w:ascii="微软雅黑" w:hAnsi="宋体"/>
          <w:b/>
          <w:bCs/>
          <w:color w:val="000000"/>
          <w:sz w:val="24"/>
          <w:u w:val="single"/>
        </w:rPr>
        <w:t>综合楼2</w:t>
      </w:r>
      <w:r>
        <w:rPr>
          <w:rFonts w:ascii="微软雅黑" w:hAnsi="宋体"/>
          <w:b/>
          <w:bCs/>
          <w:color w:val="000000"/>
          <w:sz w:val="24"/>
          <w:u w:val="single"/>
        </w:rPr>
        <w:t>F</w:t>
      </w:r>
      <w:r>
        <w:rPr>
          <w:rFonts w:hint="eastAsia" w:ascii="微软雅黑" w:hAnsi="宋体"/>
          <w:b/>
          <w:bCs/>
          <w:color w:val="000000"/>
          <w:sz w:val="24"/>
          <w:u w:val="single"/>
        </w:rPr>
        <w:t>-F02会议室）。</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szCs w:val="28"/>
        </w:rPr>
      </w:pPr>
      <w:r>
        <w:rPr>
          <w:rFonts w:hint="eastAsia" w:ascii="宋体" w:hAnsi="宋体"/>
          <w:b/>
          <w:sz w:val="24"/>
        </w:rPr>
        <w:t>十</w:t>
      </w:r>
      <w:r>
        <w:rPr>
          <w:rFonts w:hint="eastAsia" w:ascii="宋体" w:hAnsi="宋体"/>
          <w:b/>
          <w:sz w:val="24"/>
          <w:lang w:val="en-US" w:eastAsia="zh-CN"/>
        </w:rPr>
        <w:t>一</w:t>
      </w:r>
      <w:r>
        <w:rPr>
          <w:rFonts w:hint="eastAsia" w:ascii="宋体" w:hAnsi="宋体"/>
          <w:b/>
          <w:sz w:val="24"/>
        </w:rPr>
        <w:t>、</w:t>
      </w:r>
      <w:r>
        <w:rPr>
          <w:rFonts w:hint="eastAsia" w:ascii="宋体" w:hAnsi="宋体" w:cs="宋体"/>
          <w:b/>
          <w:sz w:val="24"/>
          <w:lang w:bidi="ar"/>
        </w:rPr>
        <w:t>询价现场地点</w:t>
      </w:r>
      <w:r>
        <w:rPr>
          <w:rFonts w:ascii="宋体" w:hAnsi="宋体"/>
          <w:b/>
          <w:sz w:val="24"/>
        </w:rPr>
        <w:t>：</w:t>
      </w:r>
      <w:r>
        <w:rPr>
          <w:rFonts w:ascii="微软雅黑" w:hAnsi="宋体"/>
          <w:b/>
          <w:bCs/>
          <w:color w:val="000000"/>
          <w:sz w:val="24"/>
          <w:u w:val="single"/>
        </w:rPr>
        <w:t>泸州兴阳投资集团</w:t>
      </w:r>
      <w:r>
        <w:rPr>
          <w:rFonts w:hint="eastAsia" w:ascii="微软雅黑" w:hAnsi="宋体"/>
          <w:b/>
          <w:bCs/>
          <w:color w:val="000000"/>
          <w:sz w:val="24"/>
          <w:u w:val="single"/>
        </w:rPr>
        <w:t>有限公司第二会议室（泸州市</w:t>
      </w:r>
      <w:r>
        <w:rPr>
          <w:rFonts w:ascii="微软雅黑" w:hAnsi="宋体"/>
          <w:b/>
          <w:bCs/>
          <w:color w:val="000000"/>
          <w:sz w:val="24"/>
          <w:u w:val="single"/>
        </w:rPr>
        <w:t>江阳区张坝桂圆林</w:t>
      </w:r>
      <w:r>
        <w:rPr>
          <w:rFonts w:hint="eastAsia" w:ascii="微软雅黑" w:hAnsi="宋体"/>
          <w:b/>
          <w:bCs/>
          <w:color w:val="000000"/>
          <w:sz w:val="24"/>
          <w:u w:val="single"/>
        </w:rPr>
        <w:t>景区</w:t>
      </w:r>
      <w:r>
        <w:rPr>
          <w:rFonts w:ascii="微软雅黑" w:hAnsi="宋体"/>
          <w:b/>
          <w:bCs/>
          <w:color w:val="000000"/>
          <w:sz w:val="24"/>
          <w:u w:val="single"/>
        </w:rPr>
        <w:t>西大门</w:t>
      </w:r>
      <w:r>
        <w:rPr>
          <w:rFonts w:hint="eastAsia" w:ascii="微软雅黑" w:hAnsi="宋体"/>
          <w:b/>
          <w:bCs/>
          <w:color w:val="000000"/>
          <w:sz w:val="24"/>
          <w:u w:val="single"/>
        </w:rPr>
        <w:t>综合楼2</w:t>
      </w:r>
      <w:r>
        <w:rPr>
          <w:rFonts w:ascii="微软雅黑" w:hAnsi="宋体"/>
          <w:b/>
          <w:bCs/>
          <w:color w:val="000000"/>
          <w:sz w:val="24"/>
          <w:u w:val="single"/>
        </w:rPr>
        <w:t>F</w:t>
      </w:r>
      <w:r>
        <w:rPr>
          <w:rFonts w:hint="eastAsia" w:ascii="微软雅黑" w:hAnsi="宋体"/>
          <w:b/>
          <w:bCs/>
          <w:color w:val="000000"/>
          <w:sz w:val="24"/>
          <w:u w:val="single"/>
        </w:rPr>
        <w:t>-F02会议室）。</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b/>
          <w:sz w:val="24"/>
        </w:rPr>
      </w:pPr>
      <w:r>
        <w:rPr>
          <w:rFonts w:hint="eastAsia"/>
          <w:b/>
          <w:sz w:val="24"/>
        </w:rPr>
        <w:t>十</w:t>
      </w:r>
      <w:r>
        <w:rPr>
          <w:rFonts w:hint="eastAsia"/>
          <w:b/>
          <w:sz w:val="24"/>
          <w:lang w:val="en-US" w:eastAsia="zh-CN"/>
        </w:rPr>
        <w:t>二</w:t>
      </w:r>
      <w:r>
        <w:rPr>
          <w:rFonts w:hint="eastAsia"/>
          <w:b/>
          <w:sz w:val="24"/>
        </w:rPr>
        <w:t>、联系方式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eastAsia="宋体"/>
          <w:b/>
          <w:sz w:val="24"/>
          <w:lang w:eastAsia="zh-CN"/>
        </w:rPr>
      </w:pPr>
      <w:r>
        <w:rPr>
          <w:rFonts w:hint="eastAsia"/>
          <w:sz w:val="24"/>
        </w:rPr>
        <w:t>采购人</w:t>
      </w:r>
      <w:r>
        <w:rPr>
          <w:rFonts w:hint="eastAsia"/>
          <w:b/>
          <w:sz w:val="24"/>
        </w:rPr>
        <w:t>：</w:t>
      </w:r>
      <w:r>
        <w:rPr>
          <w:rFonts w:hint="eastAsia" w:ascii="宋体" w:hAnsi="宋体"/>
          <w:color w:val="000000"/>
          <w:sz w:val="24"/>
          <w:lang w:eastAsia="zh-CN"/>
        </w:rPr>
        <w:t>泸州市江阳区</w:t>
      </w:r>
      <w:r>
        <w:rPr>
          <w:rFonts w:hint="eastAsia" w:ascii="宋体" w:hAnsi="宋体"/>
          <w:color w:val="000000"/>
          <w:sz w:val="24"/>
          <w:lang w:val="en-US" w:eastAsia="zh-CN"/>
        </w:rPr>
        <w:t>醉美城市公园</w:t>
      </w:r>
      <w:r>
        <w:rPr>
          <w:rFonts w:hint="eastAsia" w:ascii="宋体" w:hAnsi="宋体"/>
          <w:color w:val="000000"/>
          <w:sz w:val="24"/>
          <w:lang w:eastAsia="zh-CN"/>
        </w:rPr>
        <w:t>管理有限公司</w:t>
      </w:r>
    </w:p>
    <w:p>
      <w:pPr>
        <w:pStyle w:val="19"/>
        <w:keepNext w:val="0"/>
        <w:keepLines w:val="0"/>
        <w:pageBreakBefore w:val="0"/>
        <w:kinsoku/>
        <w:wordWrap/>
        <w:overflowPunct/>
        <w:topLinePunct w:val="0"/>
        <w:autoSpaceDE/>
        <w:autoSpaceDN/>
        <w:bidi w:val="0"/>
        <w:adjustRightInd/>
        <w:snapToGrid/>
        <w:spacing w:line="480" w:lineRule="exact"/>
        <w:ind w:firstLine="485"/>
        <w:textAlignment w:val="auto"/>
        <w:rPr>
          <w:rFonts w:ascii="宋体" w:hAnsi="宋体"/>
          <w:bCs/>
          <w:sz w:val="24"/>
        </w:rPr>
      </w:pPr>
      <w:r>
        <w:rPr>
          <w:rFonts w:hint="eastAsia" w:ascii="宋体" w:hAnsi="宋体"/>
          <w:bCs/>
          <w:sz w:val="24"/>
        </w:rPr>
        <w:t>通讯地址</w:t>
      </w:r>
      <w:r>
        <w:rPr>
          <w:rFonts w:hint="eastAsia" w:ascii="宋体" w:hAnsi="宋体" w:cs="宋体"/>
          <w:color w:val="000000"/>
          <w:kern w:val="0"/>
          <w:sz w:val="24"/>
        </w:rPr>
        <w:t>：江阳区张坝桂圆林西大门综合楼2F</w:t>
      </w:r>
    </w:p>
    <w:p>
      <w:pPr>
        <w:pStyle w:val="19"/>
        <w:keepNext w:val="0"/>
        <w:keepLines w:val="0"/>
        <w:pageBreakBefore w:val="0"/>
        <w:kinsoku/>
        <w:wordWrap/>
        <w:overflowPunct/>
        <w:topLinePunct w:val="0"/>
        <w:autoSpaceDE/>
        <w:autoSpaceDN/>
        <w:bidi w:val="0"/>
        <w:adjustRightInd/>
        <w:snapToGrid/>
        <w:spacing w:line="480" w:lineRule="exact"/>
        <w:ind w:firstLine="485"/>
        <w:textAlignment w:val="auto"/>
        <w:rPr>
          <w:rFonts w:hint="default" w:eastAsia="宋体"/>
          <w:sz w:val="24"/>
          <w:lang w:val="en-US" w:eastAsia="zh-CN"/>
        </w:rPr>
      </w:pPr>
      <w:r>
        <w:rPr>
          <w:rFonts w:hint="eastAsia"/>
          <w:sz w:val="24"/>
        </w:rPr>
        <w:t>联系人：</w:t>
      </w:r>
      <w:r>
        <w:rPr>
          <w:rFonts w:hint="eastAsia"/>
          <w:sz w:val="24"/>
          <w:lang w:val="en-US" w:eastAsia="zh-CN"/>
        </w:rPr>
        <w:t>王先生</w:t>
      </w:r>
    </w:p>
    <w:p>
      <w:pPr>
        <w:pStyle w:val="19"/>
        <w:keepNext w:val="0"/>
        <w:keepLines w:val="0"/>
        <w:pageBreakBefore w:val="0"/>
        <w:kinsoku/>
        <w:wordWrap/>
        <w:overflowPunct/>
        <w:topLinePunct w:val="0"/>
        <w:autoSpaceDE/>
        <w:autoSpaceDN/>
        <w:bidi w:val="0"/>
        <w:adjustRightInd/>
        <w:snapToGrid/>
        <w:spacing w:line="480" w:lineRule="exact"/>
        <w:ind w:firstLine="485"/>
        <w:textAlignment w:val="auto"/>
        <w:rPr>
          <w:rFonts w:hint="default" w:eastAsia="宋体"/>
          <w:sz w:val="24"/>
          <w:lang w:val="en-US" w:eastAsia="zh-CN"/>
        </w:rPr>
      </w:pPr>
      <w:r>
        <w:rPr>
          <w:rFonts w:hint="eastAsia"/>
          <w:sz w:val="24"/>
        </w:rPr>
        <w:t>联系电话：0830-6522</w:t>
      </w:r>
      <w:r>
        <w:rPr>
          <w:rFonts w:hint="eastAsia"/>
          <w:sz w:val="24"/>
          <w:lang w:val="en-US" w:eastAsia="zh-CN"/>
        </w:rPr>
        <w:t>694</w:t>
      </w:r>
    </w:p>
    <w:p>
      <w:pPr>
        <w:pStyle w:val="19"/>
        <w:keepNext w:val="0"/>
        <w:keepLines w:val="0"/>
        <w:pageBreakBefore w:val="0"/>
        <w:kinsoku/>
        <w:wordWrap/>
        <w:overflowPunct/>
        <w:topLinePunct w:val="0"/>
        <w:autoSpaceDE/>
        <w:autoSpaceDN/>
        <w:bidi w:val="0"/>
        <w:adjustRightInd/>
        <w:snapToGrid/>
        <w:spacing w:line="480" w:lineRule="exact"/>
        <w:ind w:firstLine="485"/>
        <w:textAlignment w:val="auto"/>
        <w:rPr>
          <w:rFonts w:hint="default" w:eastAsia="宋体"/>
          <w:sz w:val="24"/>
          <w:lang w:val="en-US" w:eastAsia="zh-CN"/>
        </w:rPr>
      </w:pPr>
      <w:r>
        <w:rPr>
          <w:rFonts w:hint="eastAsia"/>
          <w:sz w:val="24"/>
        </w:rPr>
        <w:t>监督电话：0830-6522</w:t>
      </w:r>
      <w:r>
        <w:rPr>
          <w:rFonts w:hint="eastAsia"/>
          <w:sz w:val="24"/>
          <w:lang w:val="en-US" w:eastAsia="zh-CN"/>
        </w:rPr>
        <w:t>169</w:t>
      </w:r>
    </w:p>
    <w:p>
      <w:pPr>
        <w:pStyle w:val="13"/>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sz w:val="24"/>
          <w:szCs w:val="24"/>
        </w:rPr>
      </w:pPr>
    </w:p>
    <w:p>
      <w:pPr>
        <w:pStyle w:val="13"/>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sz w:val="24"/>
          <w:szCs w:val="24"/>
        </w:rPr>
      </w:pPr>
    </w:p>
    <w:p>
      <w:pPr>
        <w:pStyle w:val="13"/>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sz w:val="24"/>
          <w:szCs w:val="24"/>
        </w:rPr>
      </w:pPr>
    </w:p>
    <w:p>
      <w:pPr>
        <w:pStyle w:val="13"/>
        <w:keepNext w:val="0"/>
        <w:keepLines w:val="0"/>
        <w:pageBreakBefore w:val="0"/>
        <w:kinsoku/>
        <w:wordWrap/>
        <w:overflowPunct/>
        <w:topLinePunct w:val="0"/>
        <w:autoSpaceDE/>
        <w:autoSpaceDN/>
        <w:bidi w:val="0"/>
        <w:adjustRightInd/>
        <w:snapToGrid/>
        <w:spacing w:before="0" w:beforeAutospacing="0" w:after="0" w:afterAutospacing="0" w:line="480" w:lineRule="exact"/>
        <w:jc w:val="right"/>
        <w:textAlignment w:val="auto"/>
        <w:rPr>
          <w:rFonts w:hint="eastAsia"/>
          <w:sz w:val="24"/>
          <w:szCs w:val="24"/>
        </w:rPr>
      </w:pPr>
      <w:r>
        <w:rPr>
          <w:rFonts w:hint="eastAsia"/>
          <w:sz w:val="24"/>
          <w:szCs w:val="24"/>
        </w:rPr>
        <w:t>201</w:t>
      </w:r>
      <w:r>
        <w:rPr>
          <w:rFonts w:hint="eastAsia"/>
          <w:sz w:val="24"/>
          <w:szCs w:val="24"/>
          <w:lang w:val="en-US" w:eastAsia="zh-CN"/>
        </w:rPr>
        <w:t>9</w:t>
      </w:r>
      <w:r>
        <w:rPr>
          <w:rFonts w:hint="eastAsia"/>
          <w:sz w:val="24"/>
          <w:szCs w:val="24"/>
        </w:rPr>
        <w:t>年</w:t>
      </w:r>
      <w:r>
        <w:rPr>
          <w:rFonts w:hint="eastAsia"/>
          <w:sz w:val="24"/>
          <w:szCs w:val="24"/>
          <w:lang w:val="en-US" w:eastAsia="zh-CN"/>
        </w:rPr>
        <w:t>12</w:t>
      </w:r>
      <w:r>
        <w:rPr>
          <w:rFonts w:hint="eastAsia"/>
          <w:sz w:val="24"/>
          <w:szCs w:val="24"/>
        </w:rPr>
        <w:t>月</w:t>
      </w:r>
      <w:r>
        <w:rPr>
          <w:rFonts w:hint="eastAsia"/>
          <w:sz w:val="24"/>
          <w:szCs w:val="24"/>
          <w:lang w:val="en-US" w:eastAsia="zh-CN"/>
        </w:rPr>
        <w:t>31</w:t>
      </w:r>
      <w:r>
        <w:rPr>
          <w:rFonts w:hint="eastAsia"/>
          <w:sz w:val="24"/>
          <w:szCs w:val="24"/>
        </w:rPr>
        <w:t>日</w:t>
      </w:r>
    </w:p>
    <w:p>
      <w:pPr>
        <w:pStyle w:val="3"/>
        <w:keepNext w:val="0"/>
        <w:keepLines w:val="0"/>
        <w:spacing w:line="360" w:lineRule="exact"/>
        <w:jc w:val="center"/>
        <w:outlineLvl w:val="0"/>
        <w:rPr>
          <w:rFonts w:ascii="宋体" w:eastAsia="宋体"/>
          <w:bCs w:val="0"/>
          <w:sz w:val="36"/>
        </w:rPr>
      </w:pPr>
      <w:r>
        <w:rPr>
          <w:rFonts w:hint="eastAsia" w:ascii="宋体" w:eastAsia="宋体"/>
          <w:bCs w:val="0"/>
          <w:sz w:val="36"/>
        </w:rPr>
        <w:br w:type="page"/>
      </w:r>
      <w:bookmarkStart w:id="16" w:name="_Toc25088"/>
      <w:bookmarkStart w:id="17" w:name="_Toc10210"/>
      <w:bookmarkStart w:id="18" w:name="_Toc20061"/>
      <w:bookmarkStart w:id="19" w:name="_Toc2545"/>
      <w:bookmarkStart w:id="20" w:name="_Toc13884"/>
      <w:r>
        <w:rPr>
          <w:rFonts w:hint="eastAsia" w:ascii="宋体" w:hAnsi="Times New Roman" w:eastAsia="宋体" w:cs="Times New Roman"/>
          <w:bCs w:val="0"/>
          <w:sz w:val="32"/>
          <w:szCs w:val="32"/>
        </w:rPr>
        <w:t>第二章 询价须知</w:t>
      </w:r>
      <w:bookmarkEnd w:id="16"/>
      <w:bookmarkEnd w:id="17"/>
      <w:bookmarkEnd w:id="18"/>
      <w:bookmarkEnd w:id="19"/>
      <w:bookmarkEnd w:id="20"/>
    </w:p>
    <w:p>
      <w:pPr>
        <w:pStyle w:val="5"/>
        <w:keepNext w:val="0"/>
        <w:keepLines w:val="0"/>
        <w:jc w:val="center"/>
      </w:pPr>
      <w:bookmarkStart w:id="21" w:name="_Toc510188185"/>
      <w:bookmarkStart w:id="22" w:name="_Toc31089"/>
      <w:bookmarkStart w:id="23" w:name="_Toc947"/>
      <w:bookmarkStart w:id="24" w:name="_Toc10406"/>
      <w:bookmarkStart w:id="25" w:name="_Toc28192"/>
      <w:bookmarkStart w:id="26" w:name="_Toc21478"/>
      <w:bookmarkStart w:id="27" w:name="_Toc352"/>
      <w:r>
        <w:rPr>
          <w:rFonts w:hint="eastAsia"/>
        </w:rPr>
        <w:t>一、供应商须知附表</w:t>
      </w:r>
      <w:bookmarkEnd w:id="21"/>
      <w:bookmarkEnd w:id="22"/>
      <w:bookmarkEnd w:id="23"/>
      <w:bookmarkEnd w:id="24"/>
      <w:bookmarkEnd w:id="25"/>
      <w:bookmarkEnd w:id="26"/>
      <w:bookmarkEnd w:id="27"/>
    </w:p>
    <w:tbl>
      <w:tblPr>
        <w:tblStyle w:val="14"/>
        <w:tblW w:w="915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50"/>
        <w:gridCol w:w="2184"/>
        <w:gridCol w:w="622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0" w:hRule="exact"/>
          <w:tblHeader/>
          <w:jc w:val="center"/>
        </w:trPr>
        <w:tc>
          <w:tcPr>
            <w:tcW w:w="750" w:type="dxa"/>
            <w:vAlign w:val="center"/>
          </w:tcPr>
          <w:p>
            <w:pPr>
              <w:pStyle w:val="20"/>
              <w:keepNext w:val="0"/>
              <w:keepLines w:val="0"/>
              <w:pageBreakBefore w:val="0"/>
              <w:widowControl w:val="0"/>
              <w:kinsoku/>
              <w:wordWrap/>
              <w:overflowPunct/>
              <w:topLinePunct w:val="0"/>
              <w:bidi w:val="0"/>
              <w:snapToGrid/>
              <w:spacing w:line="320" w:lineRule="exact"/>
              <w:ind w:left="9"/>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2184" w:type="dxa"/>
            <w:vAlign w:val="center"/>
          </w:tcPr>
          <w:p>
            <w:pPr>
              <w:pStyle w:val="20"/>
              <w:keepNext w:val="0"/>
              <w:keepLines w:val="0"/>
              <w:pageBreakBefore w:val="0"/>
              <w:widowControl w:val="0"/>
              <w:kinsoku/>
              <w:wordWrap/>
              <w:overflowPunct/>
              <w:topLinePunct w:val="0"/>
              <w:bidi w:val="0"/>
              <w:snapToGrid/>
              <w:spacing w:line="32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应知事项</w:t>
            </w:r>
          </w:p>
        </w:tc>
        <w:tc>
          <w:tcPr>
            <w:tcW w:w="6224" w:type="dxa"/>
            <w:vAlign w:val="center"/>
          </w:tcPr>
          <w:p>
            <w:pPr>
              <w:pStyle w:val="20"/>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4" w:hRule="exact"/>
          <w:jc w:val="center"/>
        </w:trPr>
        <w:tc>
          <w:tcPr>
            <w:tcW w:w="750" w:type="dxa"/>
            <w:vAlign w:val="center"/>
          </w:tcPr>
          <w:p>
            <w:pPr>
              <w:pStyle w:val="20"/>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2184" w:type="dxa"/>
            <w:vAlign w:val="center"/>
          </w:tcPr>
          <w:p>
            <w:pPr>
              <w:pStyle w:val="20"/>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确定邀请询价的供应商数量和方式</w:t>
            </w:r>
          </w:p>
        </w:tc>
        <w:tc>
          <w:tcPr>
            <w:tcW w:w="6224" w:type="dxa"/>
            <w:vAlign w:val="center"/>
          </w:tcPr>
          <w:p>
            <w:pPr>
              <w:pStyle w:val="20"/>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本次询价邀请的供应商数量：无限制；</w:t>
            </w:r>
          </w:p>
          <w:p>
            <w:pPr>
              <w:pStyle w:val="20"/>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本次采购采取</w:t>
            </w:r>
            <w:r>
              <w:rPr>
                <w:rFonts w:hint="eastAsia" w:ascii="宋体" w:hAnsi="宋体" w:eastAsia="宋体" w:cs="宋体"/>
                <w:sz w:val="24"/>
                <w:szCs w:val="24"/>
              </w:rPr>
              <w:t>公告</w:t>
            </w:r>
            <w:r>
              <w:rPr>
                <w:rFonts w:hint="eastAsia" w:ascii="宋体" w:hAnsi="宋体" w:eastAsia="宋体" w:cs="宋体"/>
                <w:sz w:val="24"/>
                <w:szCs w:val="24"/>
                <w:lang w:val="zh-CN"/>
              </w:rPr>
              <w:t>的方式邀请参加询价的供应商。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3" w:hRule="exact"/>
          <w:jc w:val="center"/>
        </w:trPr>
        <w:tc>
          <w:tcPr>
            <w:tcW w:w="750" w:type="dxa"/>
            <w:vAlign w:val="center"/>
          </w:tcPr>
          <w:p>
            <w:pPr>
              <w:pStyle w:val="20"/>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2184" w:type="dxa"/>
            <w:vAlign w:val="center"/>
          </w:tcPr>
          <w:p>
            <w:pPr>
              <w:pStyle w:val="20"/>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b/>
                <w:bCs/>
                <w:kern w:val="44"/>
                <w:sz w:val="24"/>
                <w:szCs w:val="24"/>
                <w:lang w:val="zh-CN"/>
              </w:rPr>
            </w:pPr>
            <w:r>
              <w:rPr>
                <w:rFonts w:hint="eastAsia" w:ascii="宋体" w:hAnsi="宋体" w:eastAsia="宋体" w:cs="宋体"/>
                <w:sz w:val="24"/>
                <w:szCs w:val="24"/>
                <w:lang w:val="zh-CN"/>
              </w:rPr>
              <w:t>采购预算</w:t>
            </w:r>
          </w:p>
        </w:tc>
        <w:tc>
          <w:tcPr>
            <w:tcW w:w="6224" w:type="dxa"/>
            <w:vAlign w:val="center"/>
          </w:tcPr>
          <w:p>
            <w:pPr>
              <w:pStyle w:val="20"/>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采购预算：</w:t>
            </w:r>
            <w:r>
              <w:rPr>
                <w:rFonts w:hint="eastAsia" w:cs="宋体"/>
                <w:b/>
                <w:bCs/>
                <w:sz w:val="24"/>
                <w:szCs w:val="24"/>
                <w:lang w:val="en-US" w:eastAsia="zh-CN"/>
              </w:rPr>
              <w:t>5</w:t>
            </w:r>
            <w:r>
              <w:rPr>
                <w:rFonts w:hint="eastAsia" w:ascii="宋体" w:hAnsi="宋体" w:eastAsia="宋体" w:cs="宋体"/>
                <w:sz w:val="24"/>
                <w:szCs w:val="24"/>
                <w:lang w:val="zh-CN"/>
              </w:rPr>
              <w:t>万元。</w:t>
            </w:r>
          </w:p>
          <w:p>
            <w:pPr>
              <w:pStyle w:val="20"/>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4" w:hRule="exact"/>
          <w:jc w:val="center"/>
        </w:trPr>
        <w:tc>
          <w:tcPr>
            <w:tcW w:w="750" w:type="dxa"/>
            <w:vAlign w:val="center"/>
          </w:tcPr>
          <w:p>
            <w:pPr>
              <w:pStyle w:val="20"/>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w:t>
            </w:r>
          </w:p>
        </w:tc>
        <w:tc>
          <w:tcPr>
            <w:tcW w:w="2184" w:type="dxa"/>
            <w:vAlign w:val="center"/>
          </w:tcPr>
          <w:p>
            <w:pPr>
              <w:pStyle w:val="20"/>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b/>
                <w:bCs/>
                <w:kern w:val="44"/>
                <w:sz w:val="24"/>
                <w:szCs w:val="24"/>
                <w:lang w:val="zh-CN"/>
              </w:rPr>
            </w:pPr>
            <w:r>
              <w:rPr>
                <w:rFonts w:hint="eastAsia" w:ascii="宋体" w:hAnsi="宋体" w:eastAsia="宋体" w:cs="宋体"/>
                <w:sz w:val="24"/>
                <w:szCs w:val="24"/>
                <w:lang w:val="zh-CN"/>
              </w:rPr>
              <w:t>最高限价</w:t>
            </w:r>
          </w:p>
        </w:tc>
        <w:tc>
          <w:tcPr>
            <w:tcW w:w="6224" w:type="dxa"/>
            <w:vAlign w:val="center"/>
          </w:tcPr>
          <w:p>
            <w:pPr>
              <w:pStyle w:val="20"/>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最高限价：</w:t>
            </w:r>
            <w:r>
              <w:rPr>
                <w:rFonts w:hint="eastAsia" w:cs="宋体"/>
                <w:b/>
                <w:bCs/>
                <w:sz w:val="24"/>
                <w:szCs w:val="24"/>
                <w:lang w:val="en-US" w:eastAsia="zh-CN"/>
              </w:rPr>
              <w:t>5</w:t>
            </w:r>
            <w:r>
              <w:rPr>
                <w:rFonts w:hint="eastAsia" w:ascii="宋体" w:hAnsi="宋体" w:eastAsia="宋体" w:cs="宋体"/>
                <w:sz w:val="24"/>
                <w:szCs w:val="24"/>
                <w:lang w:val="zh-CN"/>
              </w:rPr>
              <w:t>万元。</w:t>
            </w:r>
          </w:p>
          <w:p>
            <w:pPr>
              <w:pStyle w:val="20"/>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8" w:hRule="exact"/>
          <w:jc w:val="center"/>
        </w:trPr>
        <w:tc>
          <w:tcPr>
            <w:tcW w:w="750" w:type="dxa"/>
            <w:vAlign w:val="center"/>
          </w:tcPr>
          <w:p>
            <w:pPr>
              <w:pStyle w:val="20"/>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w:t>
            </w:r>
          </w:p>
        </w:tc>
        <w:tc>
          <w:tcPr>
            <w:tcW w:w="2184" w:type="dxa"/>
            <w:vAlign w:val="center"/>
          </w:tcPr>
          <w:p>
            <w:pPr>
              <w:pStyle w:val="20"/>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联合体询价</w:t>
            </w:r>
          </w:p>
        </w:tc>
        <w:tc>
          <w:tcPr>
            <w:tcW w:w="6224" w:type="dxa"/>
            <w:vAlign w:val="center"/>
          </w:tcPr>
          <w:p>
            <w:pPr>
              <w:pStyle w:val="20"/>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不允许联合体询价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5" w:hRule="exact"/>
          <w:jc w:val="center"/>
        </w:trPr>
        <w:tc>
          <w:tcPr>
            <w:tcW w:w="750" w:type="dxa"/>
            <w:vAlign w:val="center"/>
          </w:tcPr>
          <w:p>
            <w:pPr>
              <w:pStyle w:val="20"/>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w:t>
            </w:r>
          </w:p>
        </w:tc>
        <w:tc>
          <w:tcPr>
            <w:tcW w:w="2184" w:type="dxa"/>
            <w:vAlign w:val="center"/>
          </w:tcPr>
          <w:p>
            <w:pPr>
              <w:pStyle w:val="20"/>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询价回函包括但不限于</w:t>
            </w:r>
          </w:p>
        </w:tc>
        <w:tc>
          <w:tcPr>
            <w:tcW w:w="6224" w:type="dxa"/>
            <w:vAlign w:val="center"/>
          </w:tcPr>
          <w:p>
            <w:pPr>
              <w:pStyle w:val="20"/>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lang w:val="zh-CN"/>
              </w:rPr>
              <w:t>营业执照副本复印件；法定代表人授权书；法定代表人和授权代表身份证复印件；供应商基本情况表；承诺函；报价函；报价表；报价产品技术参数表；</w:t>
            </w:r>
            <w:r>
              <w:rPr>
                <w:rFonts w:hint="eastAsia"/>
              </w:rPr>
              <w:t>保证金退还申请书</w:t>
            </w:r>
            <w:r>
              <w:rPr>
                <w:rFonts w:hint="eastAsia"/>
                <w:lang w:val="zh-CN"/>
              </w:rPr>
              <w:t>；</w:t>
            </w:r>
            <w:r>
              <w:rPr>
                <w:rFonts w:hint="eastAsia"/>
              </w:rPr>
              <w:t>询价保证金交款凭证；</w:t>
            </w:r>
            <w:r>
              <w:rPr>
                <w:rFonts w:hint="eastAsia"/>
                <w:lang w:val="zh-CN"/>
              </w:rPr>
              <w:t>竞选人认为有必要提供的有利于自身竞价的其他资料。具体格式详见第四章。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0" w:hRule="exact"/>
          <w:jc w:val="center"/>
        </w:trPr>
        <w:tc>
          <w:tcPr>
            <w:tcW w:w="750" w:type="dxa"/>
            <w:vAlign w:val="center"/>
          </w:tcPr>
          <w:p>
            <w:pPr>
              <w:pStyle w:val="20"/>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w:t>
            </w:r>
          </w:p>
        </w:tc>
        <w:tc>
          <w:tcPr>
            <w:tcW w:w="2184" w:type="dxa"/>
            <w:vAlign w:val="center"/>
          </w:tcPr>
          <w:p>
            <w:pPr>
              <w:pStyle w:val="20"/>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询价回函要求</w:t>
            </w:r>
          </w:p>
        </w:tc>
        <w:tc>
          <w:tcPr>
            <w:tcW w:w="6224" w:type="dxa"/>
            <w:vAlign w:val="center"/>
          </w:tcPr>
          <w:p>
            <w:pPr>
              <w:pStyle w:val="20"/>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按询价回函要求编写，并签字盖章</w:t>
            </w:r>
            <w:r>
              <w:rPr>
                <w:rFonts w:hint="eastAsia" w:ascii="宋体" w:hAnsi="宋体" w:eastAsia="宋体" w:cs="宋体"/>
                <w:sz w:val="24"/>
                <w:szCs w:val="24"/>
                <w:lang w:val="zh-CN"/>
              </w:rPr>
              <w:t>。</w:t>
            </w:r>
          </w:p>
          <w:p>
            <w:pPr>
              <w:pStyle w:val="20"/>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只能一次报价，报价结果唯一。</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3" w:hRule="atLeast"/>
          <w:jc w:val="center"/>
        </w:trPr>
        <w:tc>
          <w:tcPr>
            <w:tcW w:w="750" w:type="dxa"/>
            <w:vAlign w:val="center"/>
          </w:tcPr>
          <w:p>
            <w:pPr>
              <w:pStyle w:val="20"/>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w:t>
            </w:r>
          </w:p>
        </w:tc>
        <w:tc>
          <w:tcPr>
            <w:tcW w:w="2184" w:type="dxa"/>
            <w:vAlign w:val="center"/>
          </w:tcPr>
          <w:p>
            <w:pPr>
              <w:pStyle w:val="20"/>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结果确定</w:t>
            </w:r>
          </w:p>
        </w:tc>
        <w:tc>
          <w:tcPr>
            <w:tcW w:w="6224" w:type="dxa"/>
            <w:vAlign w:val="center"/>
          </w:tcPr>
          <w:p>
            <w:pPr>
              <w:pStyle w:val="20"/>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rPr>
            </w:pPr>
            <w:r>
              <w:rPr>
                <w:rFonts w:hint="eastAsia"/>
              </w:rPr>
              <w:t>1.最低价（总价）中选，报价相同的，</w:t>
            </w:r>
            <w:r>
              <w:rPr>
                <w:rFonts w:hint="eastAsia"/>
                <w:lang w:val="en-US" w:eastAsia="zh-CN"/>
              </w:rPr>
              <w:t>采购人</w:t>
            </w:r>
            <w:r>
              <w:rPr>
                <w:rFonts w:hint="eastAsia"/>
              </w:rPr>
              <w:t>随机抽选。</w:t>
            </w:r>
          </w:p>
          <w:p>
            <w:pPr>
              <w:pStyle w:val="20"/>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b/>
                <w:bCs/>
                <w:kern w:val="2"/>
                <w:sz w:val="24"/>
                <w:szCs w:val="24"/>
              </w:rPr>
            </w:pPr>
            <w:r>
              <w:rPr>
                <w:rFonts w:hint="eastAsia"/>
              </w:rPr>
              <w:t>2.报价包干（含咨询人应扣除的费用）。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7" w:hRule="exact"/>
          <w:jc w:val="center"/>
        </w:trPr>
        <w:tc>
          <w:tcPr>
            <w:tcW w:w="750" w:type="dxa"/>
            <w:vAlign w:val="center"/>
          </w:tcPr>
          <w:p>
            <w:pPr>
              <w:pStyle w:val="20"/>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8</w:t>
            </w:r>
          </w:p>
        </w:tc>
        <w:tc>
          <w:tcPr>
            <w:tcW w:w="2184" w:type="dxa"/>
            <w:vAlign w:val="center"/>
          </w:tcPr>
          <w:p>
            <w:pPr>
              <w:pStyle w:val="20"/>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询价情况结果公告</w:t>
            </w:r>
          </w:p>
        </w:tc>
        <w:tc>
          <w:tcPr>
            <w:tcW w:w="6224" w:type="dxa"/>
            <w:vAlign w:val="center"/>
          </w:tcPr>
          <w:p>
            <w:pPr>
              <w:pStyle w:val="20"/>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询价结果在全国公共资源交易平台（四川省泸州市）、泸州兴阳投资集团有限公司网站上公告。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2" w:hRule="exact"/>
          <w:jc w:val="center"/>
        </w:trPr>
        <w:tc>
          <w:tcPr>
            <w:tcW w:w="750" w:type="dxa"/>
            <w:vAlign w:val="center"/>
          </w:tcPr>
          <w:p>
            <w:pPr>
              <w:pStyle w:val="20"/>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9</w:t>
            </w:r>
          </w:p>
        </w:tc>
        <w:tc>
          <w:tcPr>
            <w:tcW w:w="2184" w:type="dxa"/>
            <w:vAlign w:val="center"/>
          </w:tcPr>
          <w:p>
            <w:pPr>
              <w:pStyle w:val="20"/>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询价保证金</w:t>
            </w:r>
          </w:p>
        </w:tc>
        <w:tc>
          <w:tcPr>
            <w:tcW w:w="6224"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firstLine="242" w:firstLineChars="100"/>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金    额：人民币</w:t>
            </w:r>
            <w:r>
              <w:rPr>
                <w:rFonts w:hint="eastAsia" w:ascii="宋体" w:hAnsi="宋体" w:cs="宋体"/>
                <w:kern w:val="2"/>
                <w:sz w:val="24"/>
                <w:szCs w:val="24"/>
                <w:lang w:val="en-US" w:eastAsia="zh-CN" w:bidi="ar"/>
              </w:rPr>
              <w:t>0.1</w:t>
            </w:r>
            <w:r>
              <w:rPr>
                <w:rFonts w:hint="eastAsia" w:ascii="宋体" w:hAnsi="宋体" w:eastAsia="宋体" w:cs="宋体"/>
                <w:kern w:val="2"/>
                <w:sz w:val="24"/>
                <w:szCs w:val="24"/>
                <w:lang w:val="en-US" w:eastAsia="zh-CN" w:bidi="ar"/>
              </w:rPr>
              <w:t>万元</w:t>
            </w:r>
            <w:r>
              <w:rPr>
                <w:rFonts w:hint="eastAsia" w:ascii="宋体" w:hAnsi="宋体" w:cs="宋体"/>
                <w:kern w:val="2"/>
                <w:sz w:val="24"/>
                <w:szCs w:val="24"/>
                <w:lang w:val="en-US" w:eastAsia="zh-CN" w:bidi="ar"/>
              </w:rPr>
              <w:t>（大写：壹仟元整）</w:t>
            </w:r>
            <w:r>
              <w:rPr>
                <w:rFonts w:hint="eastAsia" w:ascii="宋体" w:hAnsi="宋体" w:eastAsia="宋体" w:cs="宋体"/>
                <w:kern w:val="2"/>
                <w:sz w:val="24"/>
                <w:szCs w:val="24"/>
                <w:lang w:val="en-US" w:eastAsia="zh-CN" w:bidi="ar"/>
              </w:rPr>
              <w:t xml:space="preserve"> ；</w:t>
            </w:r>
          </w:p>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firstLine="242" w:firstLineChars="100"/>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交款方式：转账；</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hAnsi="宋体" w:eastAsia="宋体"/>
                <w:sz w:val="24"/>
                <w:lang w:val="en-US" w:eastAsia="zh-CN"/>
              </w:rPr>
            </w:pPr>
            <w:r>
              <w:rPr>
                <w:rFonts w:hint="eastAsia" w:ascii="宋体" w:hAnsi="宋体" w:eastAsia="宋体" w:cs="宋体"/>
                <w:kern w:val="0"/>
                <w:sz w:val="24"/>
                <w:szCs w:val="24"/>
                <w:lang w:val="zh-CN" w:eastAsia="zh-CN" w:bidi="ar"/>
              </w:rPr>
              <w:t>收款单位：</w:t>
            </w:r>
            <w:r>
              <w:rPr>
                <w:rFonts w:hint="eastAsia"/>
                <w:bCs/>
                <w:sz w:val="24"/>
                <w:lang w:val="en-US" w:eastAsia="zh-CN"/>
              </w:rPr>
              <w:t>泸州市江阳区醉美城市公园管理有限公司；</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zh-CN" w:eastAsia="zh-CN" w:bidi="ar"/>
              </w:rPr>
              <w:t>开 户 行：</w:t>
            </w:r>
            <w:r>
              <w:rPr>
                <w:rFonts w:hint="eastAsia" w:ascii="宋体" w:hAnsi="宋体" w:eastAsia="宋体" w:cs="宋体"/>
                <w:kern w:val="0"/>
                <w:sz w:val="24"/>
                <w:szCs w:val="24"/>
                <w:lang w:val="en-US" w:eastAsia="zh-CN" w:bidi="ar"/>
              </w:rPr>
              <w:t>泸州银行营业部；</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银行账号：2010</w:t>
            </w:r>
            <w:r>
              <w:rPr>
                <w:rFonts w:hint="eastAsia"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9000</w:t>
            </w:r>
            <w:r>
              <w:rPr>
                <w:rFonts w:hint="eastAsia"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0016</w:t>
            </w:r>
            <w:r>
              <w:rPr>
                <w:rFonts w:hint="eastAsia"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5766</w:t>
            </w:r>
            <w:r>
              <w:rPr>
                <w:rFonts w:hint="eastAsia" w:ascii="宋体" w:hAnsi="宋体" w:eastAsia="宋体" w:cs="宋体"/>
                <w:kern w:val="0"/>
                <w:sz w:val="24"/>
                <w:szCs w:val="24"/>
                <w:lang w:val="en-US" w:eastAsia="zh-CN" w:bidi="ar"/>
              </w:rPr>
              <w:t>；</w:t>
            </w:r>
          </w:p>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firstLine="242" w:firstLineChars="100"/>
              <w:jc w:val="both"/>
              <w:textAlignment w:val="auto"/>
              <w:rPr>
                <w:rFonts w:hint="eastAsia" w:ascii="宋体" w:hAnsi="宋体" w:eastAsia="宋体" w:cs="宋体"/>
                <w:sz w:val="24"/>
                <w:szCs w:val="24"/>
              </w:rPr>
            </w:pPr>
            <w:r>
              <w:rPr>
                <w:rFonts w:hint="eastAsia" w:ascii="宋体" w:hAnsi="宋体" w:eastAsia="宋体" w:cs="宋体"/>
                <w:kern w:val="2"/>
                <w:sz w:val="24"/>
                <w:szCs w:val="24"/>
                <w:lang w:val="zh-CN" w:eastAsia="zh-CN" w:bidi="ar"/>
              </w:rPr>
              <w:t>交款截止时间：递交响应文件截止时间前。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03" w:hRule="exact"/>
          <w:jc w:val="center"/>
        </w:trPr>
        <w:tc>
          <w:tcPr>
            <w:tcW w:w="750" w:type="dxa"/>
            <w:vAlign w:val="center"/>
          </w:tcPr>
          <w:p>
            <w:pPr>
              <w:pStyle w:val="20"/>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10</w:t>
            </w:r>
          </w:p>
        </w:tc>
        <w:tc>
          <w:tcPr>
            <w:tcW w:w="2184" w:type="dxa"/>
            <w:vAlign w:val="center"/>
          </w:tcPr>
          <w:p>
            <w:pPr>
              <w:pStyle w:val="20"/>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履约保证金</w:t>
            </w:r>
          </w:p>
        </w:tc>
        <w:tc>
          <w:tcPr>
            <w:tcW w:w="6224" w:type="dxa"/>
            <w:vAlign w:val="center"/>
          </w:tcPr>
          <w:p>
            <w:pPr>
              <w:pStyle w:val="13"/>
              <w:keepNext w:val="0"/>
              <w:keepLines w:val="0"/>
              <w:pageBreakBefore w:val="0"/>
              <w:widowControl w:val="0"/>
              <w:suppressLineNumbers w:val="0"/>
              <w:tabs>
                <w:tab w:val="left" w:pos="210"/>
              </w:tabs>
              <w:kinsoku/>
              <w:wordWrap/>
              <w:overflowPunct/>
              <w:topLinePunct w:val="0"/>
              <w:autoSpaceDE w:val="0"/>
              <w:autoSpaceDN w:val="0"/>
              <w:bidi w:val="0"/>
              <w:adjustRightInd w:val="0"/>
              <w:snapToGrid/>
              <w:spacing w:before="0" w:beforeAutospacing="0" w:after="0" w:afterAutospacing="0" w:line="320" w:lineRule="exact"/>
              <w:ind w:right="0" w:firstLine="242" w:firstLineChars="100"/>
              <w:jc w:val="both"/>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金    额</w:t>
            </w:r>
            <w:r>
              <w:rPr>
                <w:rFonts w:hint="eastAsia" w:cs="宋体"/>
                <w:kern w:val="0"/>
                <w:sz w:val="24"/>
                <w:szCs w:val="24"/>
                <w:lang w:val="zh-CN" w:eastAsia="zh-CN" w:bidi="ar"/>
              </w:rPr>
              <w:t>：</w:t>
            </w:r>
            <w:r>
              <w:rPr>
                <w:rFonts w:hint="eastAsia" w:ascii="宋体" w:hAnsi="宋体" w:eastAsia="宋体" w:cs="宋体"/>
                <w:kern w:val="0"/>
                <w:sz w:val="24"/>
                <w:szCs w:val="24"/>
                <w:lang w:val="zh-CN" w:eastAsia="zh-CN" w:bidi="ar"/>
              </w:rPr>
              <w:t>成交金额的10%。</w:t>
            </w:r>
          </w:p>
          <w:p>
            <w:pPr>
              <w:keepNext w:val="0"/>
              <w:keepLines w:val="0"/>
              <w:pageBreakBefore w:val="0"/>
              <w:widowControl w:val="0"/>
              <w:kinsoku/>
              <w:wordWrap/>
              <w:overflowPunct/>
              <w:topLinePunct w:val="0"/>
              <w:bidi w:val="0"/>
              <w:snapToGrid/>
              <w:spacing w:line="320" w:lineRule="exact"/>
              <w:ind w:left="0" w:leftChars="0" w:firstLine="242" w:firstLineChars="100"/>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交款方式：现金担保或银行保函或保证保险或业主认可的商业保函；</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hAnsi="宋体" w:eastAsia="宋体"/>
                <w:sz w:val="24"/>
                <w:lang w:val="en-US" w:eastAsia="zh-CN"/>
              </w:rPr>
            </w:pPr>
            <w:r>
              <w:rPr>
                <w:rFonts w:hint="eastAsia" w:ascii="宋体" w:hAnsi="宋体" w:eastAsia="宋体" w:cs="宋体"/>
                <w:kern w:val="0"/>
                <w:sz w:val="24"/>
                <w:szCs w:val="24"/>
                <w:lang w:val="zh-CN" w:eastAsia="zh-CN" w:bidi="ar"/>
              </w:rPr>
              <w:t>收款单位：</w:t>
            </w:r>
            <w:r>
              <w:rPr>
                <w:rFonts w:hint="eastAsia"/>
                <w:bCs/>
                <w:sz w:val="24"/>
                <w:lang w:val="en-US" w:eastAsia="zh-CN"/>
              </w:rPr>
              <w:t>泸州市江阳区醉美城市公园管理有限公司；</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hAnsi="宋体" w:eastAsia="宋体"/>
                <w:b w:val="0"/>
                <w:bCs w:val="0"/>
                <w:sz w:val="24"/>
                <w:lang w:val="en-US" w:eastAsia="zh-CN"/>
              </w:rPr>
            </w:pPr>
            <w:r>
              <w:rPr>
                <w:rFonts w:hint="eastAsia" w:hAnsi="宋体"/>
                <w:b w:val="0"/>
                <w:bCs w:val="0"/>
                <w:sz w:val="24"/>
                <w:lang w:val="zh-CN"/>
              </w:rPr>
              <w:t>开 户 行：</w:t>
            </w:r>
            <w:r>
              <w:rPr>
                <w:rFonts w:hint="eastAsia" w:hAnsi="宋体"/>
                <w:b w:val="0"/>
                <w:bCs w:val="0"/>
                <w:sz w:val="24"/>
                <w:lang w:val="en-US" w:eastAsia="zh-CN"/>
              </w:rPr>
              <w:t>泸州银行营业部；</w:t>
            </w:r>
          </w:p>
          <w:p>
            <w:pPr>
              <w:pStyle w:val="13"/>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leftChars="0" w:right="0" w:firstLine="249" w:firstLineChars="103"/>
              <w:jc w:val="both"/>
              <w:textAlignment w:val="auto"/>
              <w:rPr>
                <w:rFonts w:hint="eastAsia" w:ascii="宋体" w:hAnsi="宋体" w:eastAsia="宋体" w:cs="宋体"/>
                <w:b w:val="0"/>
                <w:bCs w:val="0"/>
                <w:kern w:val="0"/>
                <w:sz w:val="24"/>
                <w:szCs w:val="24"/>
                <w:lang w:val="zh-CN" w:eastAsia="zh-CN" w:bidi="ar"/>
              </w:rPr>
            </w:pPr>
            <w:r>
              <w:rPr>
                <w:rFonts w:hint="eastAsia" w:hAnsi="宋体"/>
                <w:b w:val="0"/>
                <w:bCs w:val="0"/>
                <w:sz w:val="24"/>
                <w:lang w:val="zh-CN"/>
              </w:rPr>
              <w:t>银行账号：</w:t>
            </w:r>
            <w:r>
              <w:rPr>
                <w:rFonts w:hint="eastAsia" w:ascii="宋体" w:hAnsi="宋体" w:eastAsia="宋体" w:cs="宋体"/>
                <w:b w:val="0"/>
                <w:bCs w:val="0"/>
                <w:kern w:val="0"/>
                <w:sz w:val="24"/>
                <w:lang w:val="zh-CN"/>
              </w:rPr>
              <w:t>2010</w:t>
            </w:r>
            <w:r>
              <w:rPr>
                <w:rFonts w:hint="eastAsia" w:hAnsi="宋体" w:cs="宋体"/>
                <w:b w:val="0"/>
                <w:bCs w:val="0"/>
                <w:kern w:val="0"/>
                <w:sz w:val="24"/>
                <w:lang w:val="en-US" w:eastAsia="zh-CN"/>
              </w:rPr>
              <w:t xml:space="preserve"> </w:t>
            </w:r>
            <w:r>
              <w:rPr>
                <w:rFonts w:hint="eastAsia" w:ascii="宋体" w:hAnsi="宋体" w:eastAsia="宋体" w:cs="宋体"/>
                <w:b w:val="0"/>
                <w:bCs w:val="0"/>
                <w:kern w:val="0"/>
                <w:sz w:val="24"/>
                <w:lang w:val="zh-CN"/>
              </w:rPr>
              <w:t>9000</w:t>
            </w:r>
            <w:r>
              <w:rPr>
                <w:rFonts w:hint="eastAsia" w:hAnsi="宋体" w:cs="宋体"/>
                <w:b w:val="0"/>
                <w:bCs w:val="0"/>
                <w:kern w:val="0"/>
                <w:sz w:val="24"/>
                <w:lang w:val="en-US" w:eastAsia="zh-CN"/>
              </w:rPr>
              <w:t xml:space="preserve"> </w:t>
            </w:r>
            <w:r>
              <w:rPr>
                <w:rFonts w:hint="eastAsia" w:ascii="宋体" w:hAnsi="宋体" w:eastAsia="宋体" w:cs="宋体"/>
                <w:b w:val="0"/>
                <w:bCs w:val="0"/>
                <w:kern w:val="0"/>
                <w:sz w:val="24"/>
                <w:lang w:val="zh-CN"/>
              </w:rPr>
              <w:t>0016</w:t>
            </w:r>
            <w:r>
              <w:rPr>
                <w:rFonts w:hint="eastAsia" w:hAnsi="宋体" w:cs="宋体"/>
                <w:b w:val="0"/>
                <w:bCs w:val="0"/>
                <w:kern w:val="0"/>
                <w:sz w:val="24"/>
                <w:lang w:val="en-US" w:eastAsia="zh-CN"/>
              </w:rPr>
              <w:t xml:space="preserve"> </w:t>
            </w:r>
            <w:r>
              <w:rPr>
                <w:rFonts w:hint="eastAsia" w:ascii="宋体" w:hAnsi="宋体" w:eastAsia="宋体" w:cs="宋体"/>
                <w:b w:val="0"/>
                <w:bCs w:val="0"/>
                <w:kern w:val="0"/>
                <w:sz w:val="24"/>
                <w:lang w:val="zh-CN"/>
              </w:rPr>
              <w:t>5766</w:t>
            </w:r>
            <w:r>
              <w:rPr>
                <w:rFonts w:hint="eastAsia" w:ascii="宋体" w:hAnsi="宋体" w:eastAsia="宋体" w:cs="宋体"/>
                <w:b w:val="0"/>
                <w:bCs w:val="0"/>
                <w:kern w:val="0"/>
                <w:sz w:val="24"/>
                <w:szCs w:val="24"/>
                <w:lang w:val="en-US" w:eastAsia="zh-CN" w:bidi="ar"/>
              </w:rPr>
              <w:t>；</w:t>
            </w:r>
          </w:p>
          <w:p>
            <w:pPr>
              <w:pStyle w:val="13"/>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leftChars="0" w:right="0" w:firstLine="249" w:firstLineChars="103"/>
              <w:jc w:val="both"/>
              <w:textAlignment w:val="auto"/>
              <w:rPr>
                <w:rFonts w:hint="eastAsia" w:ascii="宋体" w:hAnsi="宋体" w:eastAsia="宋体" w:cs="宋体"/>
                <w:color w:val="000000"/>
                <w:sz w:val="24"/>
                <w:szCs w:val="24"/>
                <w:lang w:val="zh-CN"/>
              </w:rPr>
            </w:pPr>
            <w:r>
              <w:rPr>
                <w:rFonts w:hint="eastAsia" w:ascii="宋体" w:hAnsi="宋体" w:eastAsia="宋体" w:cs="宋体"/>
                <w:kern w:val="0"/>
                <w:sz w:val="24"/>
                <w:szCs w:val="24"/>
                <w:lang w:val="zh-CN" w:eastAsia="zh-CN" w:bidi="ar"/>
              </w:rPr>
              <w:t>交款时间：</w:t>
            </w:r>
            <w:r>
              <w:rPr>
                <w:rFonts w:hint="eastAsia"/>
                <w:sz w:val="24"/>
              </w:rPr>
              <w:t>成交通知书发放后</w:t>
            </w:r>
            <w:r>
              <w:rPr>
                <w:rFonts w:hint="eastAsia"/>
                <w:sz w:val="24"/>
                <w:lang w:val="en-US" w:eastAsia="zh-CN"/>
              </w:rPr>
              <w:t>5</w:t>
            </w:r>
            <w:r>
              <w:rPr>
                <w:rFonts w:hint="eastAsia"/>
                <w:sz w:val="24"/>
              </w:rPr>
              <w:t>个工作日内，采购合同签订前</w:t>
            </w:r>
            <w:r>
              <w:rPr>
                <w:rFonts w:hint="eastAsia" w:ascii="宋体" w:hAnsi="宋体" w:eastAsia="宋体" w:cs="宋体"/>
                <w:kern w:val="0"/>
                <w:sz w:val="24"/>
                <w:szCs w:val="24"/>
                <w:lang w:val="zh-CN" w:eastAsia="zh-CN" w:bidi="ar"/>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1" w:hRule="exact"/>
          <w:jc w:val="center"/>
        </w:trPr>
        <w:tc>
          <w:tcPr>
            <w:tcW w:w="750" w:type="dxa"/>
            <w:vAlign w:val="center"/>
          </w:tcPr>
          <w:p>
            <w:pPr>
              <w:pStyle w:val="20"/>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11</w:t>
            </w:r>
          </w:p>
        </w:tc>
        <w:tc>
          <w:tcPr>
            <w:tcW w:w="2184" w:type="dxa"/>
            <w:vAlign w:val="center"/>
          </w:tcPr>
          <w:p>
            <w:pPr>
              <w:pStyle w:val="20"/>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bCs/>
                <w:sz w:val="24"/>
                <w:szCs w:val="24"/>
              </w:rPr>
              <w:t>询价</w:t>
            </w:r>
            <w:r>
              <w:rPr>
                <w:rFonts w:hint="eastAsia" w:ascii="宋体" w:hAnsi="宋体" w:eastAsia="宋体" w:cs="宋体"/>
                <w:sz w:val="24"/>
                <w:szCs w:val="24"/>
                <w:lang w:val="zh-CN"/>
              </w:rPr>
              <w:t>文件咨询</w:t>
            </w:r>
          </w:p>
        </w:tc>
        <w:tc>
          <w:tcPr>
            <w:tcW w:w="6224" w:type="dxa"/>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rPr>
              <w:t>联系人：</w:t>
            </w:r>
            <w:r>
              <w:rPr>
                <w:rFonts w:hint="eastAsia" w:ascii="宋体" w:hAnsi="宋体" w:cs="宋体"/>
                <w:kern w:val="0"/>
                <w:sz w:val="24"/>
                <w:szCs w:val="24"/>
                <w:lang w:val="en-US" w:eastAsia="zh-CN"/>
              </w:rPr>
              <w:t>王先生</w:t>
            </w:r>
          </w:p>
          <w:p>
            <w:pPr>
              <w:keepNext w:val="0"/>
              <w:keepLines w:val="0"/>
              <w:pageBreakBefore w:val="0"/>
              <w:widowControl w:val="0"/>
              <w:kinsoku/>
              <w:wordWrap/>
              <w:overflowPunct/>
              <w:topLinePunct w:val="0"/>
              <w:bidi w:val="0"/>
              <w:snapToGrid/>
              <w:spacing w:line="320" w:lineRule="exact"/>
              <w:ind w:firstLine="242" w:firstLineChars="1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zh-CN"/>
              </w:rPr>
              <w:t>联系电话：0830-6522</w:t>
            </w:r>
            <w:r>
              <w:rPr>
                <w:rFonts w:hint="eastAsia" w:ascii="宋体" w:hAnsi="宋体" w:eastAsia="宋体" w:cs="宋体"/>
                <w:kern w:val="0"/>
                <w:sz w:val="24"/>
                <w:szCs w:val="24"/>
                <w:lang w:val="en-US" w:eastAsia="zh-CN"/>
              </w:rPr>
              <w:t>6</w:t>
            </w:r>
            <w:r>
              <w:rPr>
                <w:rFonts w:hint="eastAsia" w:ascii="宋体" w:hAnsi="宋体" w:cs="宋体"/>
                <w:kern w:val="0"/>
                <w:sz w:val="24"/>
                <w:szCs w:val="24"/>
                <w:lang w:val="en-US" w:eastAsia="zh-CN"/>
              </w:rPr>
              <w:t>94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0" w:hRule="exact"/>
          <w:jc w:val="center"/>
        </w:trPr>
        <w:tc>
          <w:tcPr>
            <w:tcW w:w="750" w:type="dxa"/>
            <w:vAlign w:val="center"/>
          </w:tcPr>
          <w:p>
            <w:pPr>
              <w:pStyle w:val="20"/>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12</w:t>
            </w:r>
          </w:p>
        </w:tc>
        <w:tc>
          <w:tcPr>
            <w:tcW w:w="2184" w:type="dxa"/>
            <w:vAlign w:val="center"/>
          </w:tcPr>
          <w:p>
            <w:pPr>
              <w:pStyle w:val="20"/>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询价过程、结果工作咨询</w:t>
            </w:r>
          </w:p>
        </w:tc>
        <w:tc>
          <w:tcPr>
            <w:tcW w:w="6224" w:type="dxa"/>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rPr>
              <w:t>联系人：</w:t>
            </w:r>
            <w:r>
              <w:rPr>
                <w:rFonts w:hint="eastAsia" w:ascii="宋体" w:hAnsi="宋体" w:cs="宋体"/>
                <w:kern w:val="0"/>
                <w:sz w:val="24"/>
                <w:szCs w:val="24"/>
                <w:lang w:val="en-US" w:eastAsia="zh-CN"/>
              </w:rPr>
              <w:t>王先生</w:t>
            </w:r>
          </w:p>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联系电话：0830-6522</w:t>
            </w:r>
            <w:r>
              <w:rPr>
                <w:rFonts w:hint="eastAsia" w:ascii="宋体" w:hAnsi="宋体" w:eastAsia="宋体" w:cs="宋体"/>
                <w:kern w:val="0"/>
                <w:sz w:val="24"/>
                <w:szCs w:val="24"/>
                <w:lang w:val="en-US" w:eastAsia="zh-CN"/>
              </w:rPr>
              <w:t>6</w:t>
            </w:r>
            <w:r>
              <w:rPr>
                <w:rFonts w:hint="eastAsia" w:ascii="宋体" w:hAnsi="宋体" w:cs="宋体"/>
                <w:kern w:val="0"/>
                <w:sz w:val="24"/>
                <w:szCs w:val="24"/>
                <w:lang w:val="en-US" w:eastAsia="zh-CN"/>
              </w:rPr>
              <w:t>94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85" w:hRule="exact"/>
          <w:jc w:val="center"/>
        </w:trPr>
        <w:tc>
          <w:tcPr>
            <w:tcW w:w="750" w:type="dxa"/>
            <w:vAlign w:val="center"/>
          </w:tcPr>
          <w:p>
            <w:pPr>
              <w:pStyle w:val="20"/>
              <w:keepNext w:val="0"/>
              <w:keepLines w:val="0"/>
              <w:pageBreakBefore w:val="0"/>
              <w:widowControl w:val="0"/>
              <w:kinsoku/>
              <w:wordWrap/>
              <w:overflowPunct/>
              <w:topLinePunct w:val="0"/>
              <w:bidi w:val="0"/>
              <w:snapToGrid/>
              <w:spacing w:line="360" w:lineRule="exact"/>
              <w:ind w:right="230" w:rightChars="0"/>
              <w:jc w:val="center"/>
              <w:textAlignment w:val="auto"/>
              <w:rPr>
                <w:rFonts w:hint="eastAsia" w:ascii="宋体" w:hAnsi="宋体" w:eastAsia="宋体" w:cs="Courier New"/>
                <w:color w:val="000000"/>
                <w:sz w:val="24"/>
                <w:szCs w:val="24"/>
                <w:lang w:val="zh-CN" w:eastAsia="zh-CN" w:bidi="ar-SA"/>
              </w:rPr>
            </w:pPr>
            <w:r>
              <w:rPr>
                <w:rFonts w:hint="eastAsia" w:cs="Courier New"/>
                <w:color w:val="000000"/>
                <w:lang w:val="zh-CN"/>
              </w:rPr>
              <w:t>1</w:t>
            </w:r>
            <w:r>
              <w:rPr>
                <w:rFonts w:hint="eastAsia" w:cs="Courier New"/>
                <w:color w:val="000000"/>
              </w:rPr>
              <w:t>3</w:t>
            </w:r>
          </w:p>
        </w:tc>
        <w:tc>
          <w:tcPr>
            <w:tcW w:w="2184" w:type="dxa"/>
            <w:vAlign w:val="center"/>
          </w:tcPr>
          <w:p>
            <w:pPr>
              <w:pStyle w:val="20"/>
              <w:keepNext w:val="0"/>
              <w:keepLines w:val="0"/>
              <w:pageBreakBefore w:val="0"/>
              <w:widowControl w:val="0"/>
              <w:kinsoku/>
              <w:wordWrap/>
              <w:overflowPunct/>
              <w:topLinePunct w:val="0"/>
              <w:bidi w:val="0"/>
              <w:snapToGrid/>
              <w:spacing w:line="360" w:lineRule="exact"/>
              <w:ind w:left="38" w:leftChars="0"/>
              <w:jc w:val="center"/>
              <w:textAlignment w:val="auto"/>
              <w:rPr>
                <w:rFonts w:hint="eastAsia" w:ascii="宋体" w:hAnsi="宋体" w:eastAsia="宋体" w:cs="宋体"/>
                <w:color w:val="000000"/>
                <w:sz w:val="24"/>
                <w:szCs w:val="24"/>
                <w:lang w:val="zh-CN" w:eastAsia="zh-CN" w:bidi="ar-SA"/>
              </w:rPr>
            </w:pPr>
            <w:r>
              <w:rPr>
                <w:rFonts w:hint="eastAsia"/>
                <w:color w:val="000000"/>
                <w:lang w:val="en-US" w:eastAsia="zh-CN"/>
              </w:rPr>
              <w:t>现场踏勘</w:t>
            </w:r>
          </w:p>
        </w:tc>
        <w:tc>
          <w:tcPr>
            <w:tcW w:w="6224" w:type="dxa"/>
            <w:vAlign w:val="center"/>
          </w:tcPr>
          <w:p>
            <w:pPr>
              <w:pStyle w:val="20"/>
              <w:keepNext w:val="0"/>
              <w:keepLines w:val="0"/>
              <w:pageBreakBefore w:val="0"/>
              <w:widowControl w:val="0"/>
              <w:kinsoku/>
              <w:wordWrap/>
              <w:overflowPunct/>
              <w:topLinePunct w:val="0"/>
              <w:autoSpaceDE w:val="0"/>
              <w:autoSpaceDN w:val="0"/>
              <w:bidi w:val="0"/>
              <w:adjustRightInd w:val="0"/>
              <w:snapToGrid/>
              <w:spacing w:line="360" w:lineRule="exact"/>
              <w:ind w:firstLine="484" w:firstLineChars="200"/>
              <w:jc w:val="both"/>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zh-CN"/>
              </w:rPr>
              <w:t>本次项目不组织单个或部分潜在申请人现场踏勘。</w:t>
            </w:r>
            <w:r>
              <w:rPr>
                <w:rFonts w:hint="eastAsia" w:ascii="宋体" w:hAnsi="宋体" w:eastAsia="宋体" w:cs="宋体"/>
                <w:kern w:val="0"/>
                <w:sz w:val="24"/>
                <w:lang w:val="en-US" w:eastAsia="zh-CN"/>
              </w:rPr>
              <w:t>各投标单位可自行前往现场勘察。</w:t>
            </w:r>
          </w:p>
          <w:p>
            <w:pPr>
              <w:pStyle w:val="20"/>
              <w:keepNext w:val="0"/>
              <w:keepLines w:val="0"/>
              <w:pageBreakBefore w:val="0"/>
              <w:widowControl w:val="0"/>
              <w:kinsoku/>
              <w:wordWrap/>
              <w:overflowPunct/>
              <w:topLinePunct w:val="0"/>
              <w:autoSpaceDE w:val="0"/>
              <w:autoSpaceDN w:val="0"/>
              <w:bidi w:val="0"/>
              <w:adjustRightInd w:val="0"/>
              <w:snapToGrid/>
              <w:spacing w:line="360" w:lineRule="exact"/>
              <w:ind w:firstLine="484" w:firstLineChars="200"/>
              <w:jc w:val="both"/>
              <w:textAlignment w:val="auto"/>
              <w:rPr>
                <w:rFonts w:hint="eastAsia" w:ascii="宋体" w:hAnsi="宋体" w:eastAsia="宋体" w:cs="宋体"/>
                <w:kern w:val="0"/>
                <w:sz w:val="24"/>
                <w:szCs w:val="24"/>
                <w:lang w:val="zh-CN" w:eastAsia="zh-CN" w:bidi="ar-SA"/>
              </w:rPr>
            </w:pPr>
            <w:r>
              <w:rPr>
                <w:rFonts w:hint="eastAsia" w:ascii="宋体" w:hAnsi="宋体" w:eastAsia="宋体" w:cs="宋体"/>
                <w:kern w:val="0"/>
                <w:sz w:val="24"/>
                <w:lang w:val="en-US" w:eastAsia="zh-CN"/>
              </w:rPr>
              <w:t>联系人：艾女士     电话：</w:t>
            </w:r>
            <w:r>
              <w:rPr>
                <w:rFonts w:hint="eastAsia" w:ascii="宋体" w:hAnsi="宋体" w:eastAsia="宋体" w:cs="宋体"/>
                <w:color w:val="auto"/>
                <w:sz w:val="24"/>
                <w:szCs w:val="24"/>
                <w:lang w:val="en-US" w:eastAsia="zh-CN"/>
              </w:rPr>
              <w:t>17309054835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08" w:hRule="exact"/>
          <w:jc w:val="center"/>
        </w:trPr>
        <w:tc>
          <w:tcPr>
            <w:tcW w:w="750" w:type="dxa"/>
            <w:vAlign w:val="center"/>
          </w:tcPr>
          <w:p>
            <w:pPr>
              <w:pStyle w:val="20"/>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zh-CN"/>
              </w:rPr>
              <w:t>14</w:t>
            </w:r>
          </w:p>
        </w:tc>
        <w:tc>
          <w:tcPr>
            <w:tcW w:w="2184" w:type="dxa"/>
            <w:vAlign w:val="center"/>
          </w:tcPr>
          <w:p>
            <w:pPr>
              <w:pStyle w:val="20"/>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成交通知书领取</w:t>
            </w:r>
          </w:p>
        </w:tc>
        <w:tc>
          <w:tcPr>
            <w:tcW w:w="6224"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leftChars="0" w:right="0" w:firstLine="249" w:firstLineChars="103"/>
              <w:jc w:val="both"/>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采购结果公告在</w:t>
            </w:r>
            <w:r>
              <w:rPr>
                <w:rFonts w:hint="eastAsia" w:hAnsi="宋体" w:cs="宋体"/>
                <w:sz w:val="24"/>
                <w:szCs w:val="24"/>
                <w:lang w:val="zh-CN"/>
              </w:rPr>
              <w:t>全国公共资源交易平台（四川省泸州市）</w:t>
            </w:r>
            <w:r>
              <w:rPr>
                <w:rFonts w:hint="eastAsia" w:cs="宋体"/>
                <w:sz w:val="24"/>
                <w:szCs w:val="24"/>
                <w:lang w:val="zh-CN"/>
              </w:rPr>
              <w:t>、</w:t>
            </w:r>
            <w:r>
              <w:rPr>
                <w:rFonts w:hint="eastAsia" w:ascii="宋体" w:hAnsi="宋体" w:eastAsia="宋体" w:cs="宋体"/>
                <w:kern w:val="0"/>
                <w:sz w:val="24"/>
                <w:szCs w:val="24"/>
                <w:lang w:val="zh-CN" w:eastAsia="zh-CN" w:bidi="ar"/>
              </w:rPr>
              <w:t>泸州兴阳投资集团有限公司网站上发布后，请成交供应商凭有效身份证明证件分别到泸州市江阳区</w:t>
            </w:r>
            <w:r>
              <w:rPr>
                <w:rFonts w:hint="eastAsia" w:cs="宋体"/>
                <w:kern w:val="0"/>
                <w:sz w:val="24"/>
                <w:szCs w:val="24"/>
                <w:lang w:val="zh-CN" w:eastAsia="zh-CN" w:bidi="ar"/>
              </w:rPr>
              <w:t>醉美城市公园</w:t>
            </w:r>
            <w:r>
              <w:rPr>
                <w:rFonts w:hint="eastAsia" w:ascii="宋体" w:hAnsi="宋体" w:eastAsia="宋体" w:cs="宋体"/>
                <w:kern w:val="0"/>
                <w:sz w:val="24"/>
                <w:szCs w:val="24"/>
                <w:lang w:val="zh-CN" w:eastAsia="zh-CN" w:bidi="ar"/>
              </w:rPr>
              <w:t>管理有限公司领取成交通知书。</w:t>
            </w:r>
          </w:p>
          <w:p>
            <w:pPr>
              <w:keepNext w:val="0"/>
              <w:keepLines w:val="0"/>
              <w:pageBreakBefore w:val="0"/>
              <w:widowControl w:val="0"/>
              <w:kinsoku/>
              <w:wordWrap/>
              <w:overflowPunct/>
              <w:topLinePunct w:val="0"/>
              <w:bidi w:val="0"/>
              <w:spacing w:line="400" w:lineRule="exact"/>
              <w:ind w:firstLine="242" w:firstLineChars="1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联系人：艾女士。</w:t>
            </w:r>
          </w:p>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eastAsia="宋体"/>
                <w:lang w:val="en-US" w:eastAsia="zh-CN"/>
              </w:rPr>
            </w:pPr>
            <w:r>
              <w:rPr>
                <w:rFonts w:hint="eastAsia" w:ascii="宋体" w:hAnsi="宋体" w:eastAsia="宋体" w:cs="宋体"/>
                <w:kern w:val="0"/>
                <w:sz w:val="24"/>
                <w:lang w:val="zh-CN"/>
              </w:rPr>
              <w:t>联系电话：17309054835。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0"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0"/>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rPr>
              <w:t>15</w:t>
            </w:r>
          </w:p>
        </w:tc>
        <w:tc>
          <w:tcPr>
            <w:tcW w:w="2184" w:type="dxa"/>
            <w:tcBorders>
              <w:top w:val="single" w:color="auto" w:sz="8" w:space="0"/>
              <w:left w:val="single" w:color="auto" w:sz="8" w:space="0"/>
              <w:bottom w:val="single" w:color="auto" w:sz="8" w:space="0"/>
              <w:right w:val="single" w:color="auto" w:sz="8" w:space="0"/>
            </w:tcBorders>
            <w:vAlign w:val="center"/>
          </w:tcPr>
          <w:p>
            <w:pPr>
              <w:pStyle w:val="20"/>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报价有效期</w:t>
            </w:r>
          </w:p>
        </w:tc>
        <w:tc>
          <w:tcPr>
            <w:tcW w:w="6224" w:type="dxa"/>
            <w:tcBorders>
              <w:top w:val="single" w:color="auto" w:sz="8" w:space="0"/>
              <w:left w:val="single" w:color="auto" w:sz="8" w:space="0"/>
              <w:bottom w:val="single" w:color="auto" w:sz="8" w:space="0"/>
              <w:right w:val="single" w:color="auto" w:sz="18" w:space="0"/>
            </w:tcBorders>
            <w:vAlign w:val="center"/>
          </w:tcPr>
          <w:p>
            <w:pPr>
              <w:pStyle w:val="20"/>
              <w:keepNext w:val="0"/>
              <w:keepLines w:val="0"/>
              <w:pageBreakBefore w:val="0"/>
              <w:widowControl w:val="0"/>
              <w:kinsoku/>
              <w:wordWrap/>
              <w:overflowPunct/>
              <w:topLinePunct w:val="0"/>
              <w:bidi w:val="0"/>
              <w:snapToGrid/>
              <w:spacing w:line="320" w:lineRule="exact"/>
              <w:ind w:left="700" w:leftChars="102" w:hanging="484" w:hangingChars="2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投标截止后</w:t>
            </w:r>
            <w:r>
              <w:rPr>
                <w:rFonts w:hint="eastAsia" w:ascii="宋体" w:hAnsi="宋体" w:eastAsia="宋体" w:cs="宋体"/>
                <w:sz w:val="24"/>
                <w:szCs w:val="24"/>
              </w:rPr>
              <w:t>9</w:t>
            </w:r>
            <w:r>
              <w:rPr>
                <w:rFonts w:hint="eastAsia" w:ascii="宋体" w:hAnsi="宋体" w:eastAsia="宋体" w:cs="宋体"/>
                <w:sz w:val="24"/>
                <w:szCs w:val="24"/>
                <w:lang w:val="zh-CN"/>
              </w:rPr>
              <w:t>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2"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0"/>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16</w:t>
            </w:r>
          </w:p>
        </w:tc>
        <w:tc>
          <w:tcPr>
            <w:tcW w:w="2184" w:type="dxa"/>
            <w:tcBorders>
              <w:top w:val="single" w:color="auto" w:sz="8" w:space="0"/>
              <w:left w:val="single" w:color="auto" w:sz="8" w:space="0"/>
              <w:bottom w:val="single" w:color="auto" w:sz="8" w:space="0"/>
              <w:right w:val="single" w:color="auto" w:sz="8" w:space="0"/>
            </w:tcBorders>
            <w:vAlign w:val="center"/>
          </w:tcPr>
          <w:p>
            <w:pPr>
              <w:pStyle w:val="20"/>
              <w:keepNext w:val="0"/>
              <w:keepLines w:val="0"/>
              <w:pageBreakBefore w:val="0"/>
              <w:widowControl w:val="0"/>
              <w:kinsoku/>
              <w:wordWrap/>
              <w:overflowPunct/>
              <w:topLinePunct w:val="0"/>
              <w:bidi w:val="0"/>
              <w:snapToGrid/>
              <w:spacing w:line="320" w:lineRule="exact"/>
              <w:ind w:left="96"/>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询价截止时间</w:t>
            </w:r>
          </w:p>
        </w:tc>
        <w:tc>
          <w:tcPr>
            <w:tcW w:w="6224"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color w:val="000000"/>
                <w:sz w:val="24"/>
                <w:szCs w:val="24"/>
                <w:lang w:val="zh-CN"/>
              </w:rPr>
            </w:pPr>
            <w:r>
              <w:rPr>
                <w:rFonts w:hint="eastAsia" w:ascii="宋体" w:hAnsi="宋体" w:eastAsia="宋体" w:cs="宋体"/>
                <w:kern w:val="0"/>
                <w:sz w:val="24"/>
                <w:szCs w:val="24"/>
                <w:lang w:val="zh-CN"/>
              </w:rPr>
              <w:t>20</w:t>
            </w:r>
            <w:r>
              <w:rPr>
                <w:rFonts w:hint="eastAsia" w:ascii="宋体" w:hAnsi="宋体" w:cs="宋体"/>
                <w:kern w:val="0"/>
                <w:sz w:val="24"/>
                <w:szCs w:val="24"/>
                <w:lang w:val="en-US" w:eastAsia="zh-CN"/>
              </w:rPr>
              <w:t>20</w:t>
            </w:r>
            <w:bookmarkStart w:id="125" w:name="_GoBack"/>
            <w:bookmarkEnd w:id="125"/>
            <w:r>
              <w:rPr>
                <w:rFonts w:hint="eastAsia" w:ascii="宋体" w:hAnsi="宋体" w:eastAsia="宋体" w:cs="宋体"/>
                <w:kern w:val="0"/>
                <w:sz w:val="24"/>
                <w:szCs w:val="24"/>
                <w:lang w:val="zh-CN"/>
              </w:rPr>
              <w:t>年</w:t>
            </w:r>
            <w:r>
              <w:rPr>
                <w:rFonts w:hint="eastAsia" w:ascii="宋体" w:hAnsi="宋体" w:cs="宋体"/>
                <w:kern w:val="0"/>
                <w:sz w:val="24"/>
                <w:szCs w:val="24"/>
                <w:lang w:val="en-US" w:eastAsia="zh-CN"/>
              </w:rPr>
              <w:t>1</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月</w:t>
            </w:r>
            <w:r>
              <w:rPr>
                <w:rFonts w:hint="eastAsia" w:ascii="宋体" w:hAnsi="宋体" w:cs="宋体"/>
                <w:kern w:val="0"/>
                <w:sz w:val="24"/>
                <w:szCs w:val="24"/>
                <w:lang w:val="en-US" w:eastAsia="zh-CN"/>
              </w:rPr>
              <w:t>7</w:t>
            </w:r>
            <w:r>
              <w:rPr>
                <w:rFonts w:hint="eastAsia" w:ascii="宋体" w:hAnsi="宋体" w:eastAsia="宋体" w:cs="宋体"/>
                <w:kern w:val="0"/>
                <w:sz w:val="24"/>
                <w:szCs w:val="24"/>
                <w:lang w:val="zh-CN"/>
              </w:rPr>
              <w:t>日</w:t>
            </w:r>
            <w:r>
              <w:rPr>
                <w:rFonts w:hint="eastAsia" w:ascii="宋体" w:hAnsi="宋体" w:cs="宋体"/>
                <w:kern w:val="0"/>
                <w:sz w:val="24"/>
                <w:szCs w:val="24"/>
                <w:lang w:val="en-US" w:eastAsia="zh-CN"/>
              </w:rPr>
              <w:t>9</w:t>
            </w:r>
            <w:r>
              <w:rPr>
                <w:rFonts w:hint="eastAsia" w:ascii="宋体" w:hAnsi="宋体" w:eastAsia="宋体" w:cs="宋体"/>
                <w:kern w:val="0"/>
                <w:sz w:val="24"/>
                <w:szCs w:val="24"/>
                <w:lang w:val="zh-CN"/>
              </w:rPr>
              <w:t>:</w:t>
            </w:r>
            <w:r>
              <w:rPr>
                <w:rFonts w:hint="eastAsia" w:ascii="宋体" w:hAnsi="宋体" w:cs="宋体"/>
                <w:kern w:val="0"/>
                <w:sz w:val="24"/>
                <w:szCs w:val="24"/>
                <w:lang w:val="en-US" w:eastAsia="zh-CN"/>
              </w:rPr>
              <w:t>3</w:t>
            </w:r>
            <w:r>
              <w:rPr>
                <w:rFonts w:hint="eastAsia" w:ascii="宋体" w:hAnsi="宋体" w:eastAsia="宋体" w:cs="宋体"/>
                <w:kern w:val="0"/>
                <w:sz w:val="24"/>
                <w:szCs w:val="24"/>
                <w:lang w:val="zh-CN"/>
              </w:rPr>
              <w:t>0时（北京时间）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3"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0"/>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17</w:t>
            </w:r>
          </w:p>
        </w:tc>
        <w:tc>
          <w:tcPr>
            <w:tcW w:w="2184" w:type="dxa"/>
            <w:tcBorders>
              <w:top w:val="single" w:color="auto" w:sz="8" w:space="0"/>
              <w:left w:val="single" w:color="auto" w:sz="8" w:space="0"/>
              <w:bottom w:val="single" w:color="auto" w:sz="8" w:space="0"/>
              <w:right w:val="single" w:color="auto" w:sz="8" w:space="0"/>
            </w:tcBorders>
            <w:vAlign w:val="center"/>
          </w:tcPr>
          <w:p>
            <w:pPr>
              <w:pStyle w:val="20"/>
              <w:keepNext w:val="0"/>
              <w:keepLines w:val="0"/>
              <w:pageBreakBefore w:val="0"/>
              <w:widowControl w:val="0"/>
              <w:kinsoku/>
              <w:wordWrap/>
              <w:overflowPunct/>
              <w:topLinePunct w:val="0"/>
              <w:bidi w:val="0"/>
              <w:snapToGrid/>
              <w:spacing w:line="320" w:lineRule="exact"/>
              <w:ind w:left="96"/>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工期</w:t>
            </w:r>
          </w:p>
        </w:tc>
        <w:tc>
          <w:tcPr>
            <w:tcW w:w="6224"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sz w:val="24"/>
                <w:szCs w:val="24"/>
              </w:rPr>
            </w:pPr>
            <w:r>
              <w:rPr>
                <w:rFonts w:hint="eastAsia" w:ascii="宋体" w:hAnsi="宋体" w:cs="宋体"/>
                <w:sz w:val="24"/>
                <w:szCs w:val="24"/>
                <w:lang w:val="en-US" w:eastAsia="zh-CN"/>
              </w:rPr>
              <w:t>合同签订后2</w:t>
            </w:r>
            <w:r>
              <w:rPr>
                <w:rFonts w:hint="eastAsia" w:ascii="宋体" w:hAnsi="宋体" w:eastAsia="宋体" w:cs="宋体"/>
                <w:sz w:val="24"/>
                <w:szCs w:val="24"/>
              </w:rPr>
              <w:t>0个日历日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5"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0"/>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18</w:t>
            </w:r>
          </w:p>
        </w:tc>
        <w:tc>
          <w:tcPr>
            <w:tcW w:w="2184" w:type="dxa"/>
            <w:tcBorders>
              <w:top w:val="single" w:color="auto" w:sz="8" w:space="0"/>
              <w:left w:val="single" w:color="auto" w:sz="8" w:space="0"/>
              <w:bottom w:val="single" w:color="auto" w:sz="8" w:space="0"/>
              <w:right w:val="single" w:color="auto" w:sz="8" w:space="0"/>
            </w:tcBorders>
            <w:vAlign w:val="center"/>
          </w:tcPr>
          <w:p>
            <w:pPr>
              <w:pStyle w:val="20"/>
              <w:keepNext w:val="0"/>
              <w:keepLines w:val="0"/>
              <w:pageBreakBefore w:val="0"/>
              <w:widowControl w:val="0"/>
              <w:kinsoku/>
              <w:wordWrap/>
              <w:overflowPunct/>
              <w:topLinePunct w:val="0"/>
              <w:bidi w:val="0"/>
              <w:snapToGrid/>
              <w:spacing w:line="320" w:lineRule="exact"/>
              <w:ind w:left="96"/>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询价地点</w:t>
            </w:r>
          </w:p>
        </w:tc>
        <w:tc>
          <w:tcPr>
            <w:tcW w:w="6224"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泸州兴阳投资集团有限公司第二会议室（江阳区张坝桂圆林西大门综合楼2F-F02会议室）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0"/>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19</w:t>
            </w:r>
          </w:p>
        </w:tc>
        <w:tc>
          <w:tcPr>
            <w:tcW w:w="2184" w:type="dxa"/>
            <w:tcBorders>
              <w:top w:val="single" w:color="auto" w:sz="8" w:space="0"/>
              <w:left w:val="single" w:color="auto" w:sz="8" w:space="0"/>
              <w:bottom w:val="single" w:color="auto" w:sz="8" w:space="0"/>
              <w:right w:val="single" w:color="auto" w:sz="8" w:space="0"/>
            </w:tcBorders>
            <w:vAlign w:val="center"/>
          </w:tcPr>
          <w:p>
            <w:pPr>
              <w:pStyle w:val="20"/>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询价文件数量</w:t>
            </w:r>
          </w:p>
        </w:tc>
        <w:tc>
          <w:tcPr>
            <w:tcW w:w="6224" w:type="dxa"/>
            <w:tcBorders>
              <w:top w:val="single" w:color="auto" w:sz="8" w:space="0"/>
              <w:left w:val="single" w:color="auto" w:sz="8" w:space="0"/>
              <w:bottom w:val="single" w:color="auto" w:sz="8" w:space="0"/>
              <w:right w:val="single" w:color="auto" w:sz="18" w:space="0"/>
            </w:tcBorders>
            <w:vAlign w:val="center"/>
          </w:tcPr>
          <w:p>
            <w:pPr>
              <w:pStyle w:val="20"/>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询价文件</w:t>
            </w:r>
            <w:r>
              <w:rPr>
                <w:rFonts w:hint="eastAsia" w:ascii="宋体" w:hAnsi="宋体" w:eastAsia="宋体" w:cs="宋体"/>
                <w:b/>
                <w:bCs/>
                <w:sz w:val="24"/>
                <w:szCs w:val="24"/>
                <w:lang w:val="zh-CN"/>
              </w:rPr>
              <w:t>正本一份、副本一份</w:t>
            </w:r>
            <w:r>
              <w:rPr>
                <w:rFonts w:hint="eastAsia" w:ascii="宋体" w:hAnsi="宋体" w:eastAsia="宋体" w:cs="宋体"/>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8"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0"/>
              <w:keepNext w:val="0"/>
              <w:keepLines w:val="0"/>
              <w:pageBreakBefore w:val="0"/>
              <w:widowControl w:val="0"/>
              <w:kinsoku/>
              <w:wordWrap/>
              <w:overflowPunct/>
              <w:topLinePunct w:val="0"/>
              <w:bidi w:val="0"/>
              <w:snapToGrid/>
              <w:spacing w:line="320" w:lineRule="exact"/>
              <w:ind w:right="23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20</w:t>
            </w:r>
          </w:p>
        </w:tc>
        <w:tc>
          <w:tcPr>
            <w:tcW w:w="2184" w:type="dxa"/>
            <w:tcBorders>
              <w:top w:val="single" w:color="auto" w:sz="8" w:space="0"/>
              <w:left w:val="single" w:color="auto" w:sz="8" w:space="0"/>
              <w:bottom w:val="single" w:color="auto" w:sz="8" w:space="0"/>
              <w:right w:val="single" w:color="auto" w:sz="8" w:space="0"/>
            </w:tcBorders>
            <w:vAlign w:val="center"/>
          </w:tcPr>
          <w:p>
            <w:pPr>
              <w:pStyle w:val="20"/>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rPr>
            </w:pPr>
            <w:r>
              <w:rPr>
                <w:rFonts w:hint="eastAsia" w:ascii="宋体" w:hAnsi="宋体" w:eastAsia="宋体" w:cs="宋体"/>
                <w:sz w:val="24"/>
                <w:szCs w:val="24"/>
              </w:rPr>
              <w:t>监督电话</w:t>
            </w:r>
          </w:p>
        </w:tc>
        <w:tc>
          <w:tcPr>
            <w:tcW w:w="6224" w:type="dxa"/>
            <w:tcBorders>
              <w:top w:val="single" w:color="auto" w:sz="8" w:space="0"/>
              <w:left w:val="single" w:color="auto" w:sz="8" w:space="0"/>
              <w:bottom w:val="single" w:color="auto" w:sz="8" w:space="0"/>
              <w:right w:val="single" w:color="auto" w:sz="18" w:space="0"/>
            </w:tcBorders>
            <w:vAlign w:val="center"/>
          </w:tcPr>
          <w:p>
            <w:pPr>
              <w:pStyle w:val="20"/>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sz w:val="24"/>
                <w:szCs w:val="24"/>
              </w:rPr>
            </w:pPr>
            <w:r>
              <w:rPr>
                <w:rFonts w:hint="eastAsia" w:ascii="宋体" w:hAnsi="宋体" w:eastAsia="宋体" w:cs="宋体"/>
                <w:sz w:val="24"/>
                <w:szCs w:val="24"/>
              </w:rPr>
              <w:t>0830-</w:t>
            </w:r>
            <w:r>
              <w:rPr>
                <w:rFonts w:hint="eastAsia" w:ascii="宋体" w:hAnsi="宋体" w:eastAsia="宋体" w:cs="宋体"/>
                <w:sz w:val="24"/>
                <w:szCs w:val="24"/>
                <w:lang w:val="en-US" w:eastAsia="zh-CN"/>
              </w:rPr>
              <w:t>65222169</w:t>
            </w:r>
          </w:p>
        </w:tc>
      </w:tr>
    </w:tbl>
    <w:p>
      <w:pPr>
        <w:keepNext w:val="0"/>
        <w:keepLines w:val="0"/>
        <w:numPr>
          <w:ilvl w:val="0"/>
          <w:numId w:val="0"/>
        </w:numPr>
        <w:spacing w:line="360" w:lineRule="exact"/>
        <w:jc w:val="center"/>
        <w:outlineLvl w:val="9"/>
        <w:rPr>
          <w:rFonts w:hint="eastAsia" w:ascii="宋体" w:hAnsi="宋体" w:eastAsia="宋体" w:cs="宋体"/>
          <w:b/>
          <w:bCs/>
          <w:sz w:val="36"/>
        </w:rPr>
      </w:pPr>
      <w:bookmarkStart w:id="28" w:name="_Toc21799"/>
    </w:p>
    <w:p>
      <w:pPr>
        <w:keepNext w:val="0"/>
        <w:keepLines w:val="0"/>
        <w:numPr>
          <w:ilvl w:val="0"/>
          <w:numId w:val="0"/>
        </w:numPr>
        <w:spacing w:line="360" w:lineRule="exact"/>
        <w:jc w:val="center"/>
        <w:outlineLvl w:val="9"/>
        <w:rPr>
          <w:rFonts w:hint="eastAsia" w:ascii="宋体" w:hAnsi="宋体" w:eastAsia="宋体" w:cs="宋体"/>
          <w:b/>
          <w:bCs/>
          <w:sz w:val="36"/>
        </w:rPr>
      </w:pPr>
    </w:p>
    <w:p>
      <w:pPr>
        <w:rPr>
          <w:rFonts w:hint="eastAsia"/>
        </w:rPr>
      </w:pPr>
    </w:p>
    <w:p>
      <w:pPr>
        <w:keepNext w:val="0"/>
        <w:keepLines w:val="0"/>
        <w:numPr>
          <w:ilvl w:val="0"/>
          <w:numId w:val="0"/>
        </w:numPr>
        <w:spacing w:line="360" w:lineRule="exact"/>
        <w:jc w:val="center"/>
        <w:outlineLvl w:val="9"/>
        <w:rPr>
          <w:rFonts w:hint="eastAsia" w:ascii="宋体" w:hAnsi="宋体" w:eastAsia="宋体" w:cs="宋体"/>
          <w:b/>
          <w:bCs/>
          <w:sz w:val="36"/>
        </w:rPr>
      </w:pPr>
    </w:p>
    <w:p>
      <w:pPr>
        <w:pStyle w:val="2"/>
        <w:rPr>
          <w:rFonts w:hint="eastAsia" w:ascii="宋体" w:hAnsi="宋体" w:eastAsia="宋体" w:cs="宋体"/>
          <w:b/>
          <w:bCs/>
          <w:sz w:val="36"/>
        </w:rPr>
      </w:pPr>
    </w:p>
    <w:bookmarkEnd w:id="28"/>
    <w:p>
      <w:pPr>
        <w:rPr>
          <w:rFonts w:hint="eastAsia" w:ascii="FangSong_GB2312" w:hAnsi="FangSong_GB2312" w:eastAsia="FangSong_GB2312" w:cs="FangSong_GB2312"/>
          <w:b/>
          <w:bCs/>
          <w:szCs w:val="21"/>
        </w:rPr>
      </w:pPr>
      <w:bookmarkStart w:id="29" w:name="_Toc24937"/>
      <w:bookmarkStart w:id="30" w:name="_Toc510188187"/>
    </w:p>
    <w:p>
      <w:pPr>
        <w:rPr>
          <w:rFonts w:hint="eastAsia" w:ascii="FangSong_GB2312" w:hAnsi="FangSong_GB2312" w:eastAsia="FangSong_GB2312" w:cs="FangSong_GB2312"/>
          <w:b/>
          <w:bCs/>
          <w:szCs w:val="21"/>
        </w:rPr>
      </w:pPr>
    </w:p>
    <w:p>
      <w:pPr>
        <w:rPr>
          <w:rFonts w:hint="eastAsia" w:ascii="FangSong_GB2312" w:hAnsi="FangSong_GB2312" w:eastAsia="FangSong_GB2312" w:cs="FangSong_GB2312"/>
          <w:b/>
          <w:bCs/>
          <w:szCs w:val="21"/>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type="linesAndChars" w:linePitch="319" w:charSpace="536"/>
        </w:sectPr>
      </w:pPr>
    </w:p>
    <w:p>
      <w:pPr>
        <w:pStyle w:val="3"/>
        <w:keepNext w:val="0"/>
        <w:keepLines w:val="0"/>
        <w:numPr>
          <w:ilvl w:val="0"/>
          <w:numId w:val="2"/>
        </w:numPr>
        <w:spacing w:line="360" w:lineRule="exact"/>
        <w:jc w:val="center"/>
        <w:outlineLvl w:val="0"/>
        <w:rPr>
          <w:rFonts w:hint="eastAsia" w:ascii="宋体" w:hAnsi="Times New Roman" w:eastAsia="宋体" w:cs="Times New Roman"/>
          <w:bCs w:val="0"/>
          <w:sz w:val="32"/>
          <w:szCs w:val="32"/>
        </w:rPr>
      </w:pPr>
      <w:bookmarkStart w:id="31" w:name="_Toc1261"/>
      <w:bookmarkStart w:id="32" w:name="_Toc31496"/>
      <w:bookmarkStart w:id="33" w:name="_Toc31410"/>
      <w:r>
        <w:rPr>
          <w:rFonts w:hint="eastAsia" w:ascii="宋体" w:cs="Times New Roman"/>
          <w:bCs w:val="0"/>
          <w:sz w:val="32"/>
          <w:szCs w:val="32"/>
          <w:lang w:val="en-US" w:eastAsia="zh-CN"/>
        </w:rPr>
        <w:t xml:space="preserve"> </w:t>
      </w:r>
      <w:bookmarkStart w:id="34" w:name="_Toc6674"/>
      <w:r>
        <w:rPr>
          <w:rFonts w:hint="eastAsia" w:ascii="宋体" w:hAnsi="Times New Roman" w:eastAsia="宋体" w:cs="Times New Roman"/>
          <w:bCs w:val="0"/>
          <w:sz w:val="32"/>
          <w:szCs w:val="32"/>
        </w:rPr>
        <w:t>技术</w:t>
      </w:r>
      <w:r>
        <w:rPr>
          <w:rFonts w:hint="eastAsia" w:ascii="宋体" w:cs="Times New Roman"/>
          <w:bCs w:val="0"/>
          <w:sz w:val="32"/>
          <w:szCs w:val="32"/>
          <w:lang w:eastAsia="zh-CN"/>
        </w:rPr>
        <w:t>、</w:t>
      </w:r>
      <w:r>
        <w:rPr>
          <w:rFonts w:hint="eastAsia" w:ascii="宋体" w:cs="Times New Roman"/>
          <w:bCs w:val="0"/>
          <w:sz w:val="32"/>
          <w:szCs w:val="32"/>
          <w:lang w:val="en-US" w:eastAsia="zh-CN"/>
        </w:rPr>
        <w:t>服务</w:t>
      </w:r>
      <w:r>
        <w:rPr>
          <w:rFonts w:hint="eastAsia" w:ascii="宋体" w:hAnsi="Times New Roman" w:eastAsia="宋体" w:cs="Times New Roman"/>
          <w:bCs w:val="0"/>
          <w:sz w:val="32"/>
          <w:szCs w:val="32"/>
        </w:rPr>
        <w:t>要求</w:t>
      </w:r>
      <w:bookmarkEnd w:id="31"/>
      <w:bookmarkEnd w:id="32"/>
      <w:bookmarkEnd w:id="33"/>
      <w:bookmarkEnd w:id="34"/>
      <w:bookmarkStart w:id="35" w:name="_Toc4652"/>
      <w:bookmarkStart w:id="36" w:name="_Toc25623"/>
      <w:bookmarkStart w:id="37" w:name="_Toc16444"/>
      <w:bookmarkStart w:id="38" w:name="_Toc23256"/>
    </w:p>
    <w:p>
      <w:pPr>
        <w:numPr>
          <w:ilvl w:val="0"/>
          <w:numId w:val="3"/>
        </w:numPr>
        <w:rPr>
          <w:rFonts w:hint="eastAsia" w:ascii="宋体" w:cs="Times New Roman"/>
          <w:bCs w:val="0"/>
          <w:sz w:val="24"/>
          <w:szCs w:val="24"/>
          <w:lang w:val="en-US" w:eastAsia="zh-CN"/>
        </w:rPr>
      </w:pPr>
      <w:r>
        <w:rPr>
          <w:rFonts w:hint="eastAsia" w:ascii="宋体" w:cs="Times New Roman"/>
          <w:bCs w:val="0"/>
          <w:sz w:val="24"/>
          <w:szCs w:val="24"/>
          <w:lang w:val="en-US" w:eastAsia="zh-CN"/>
        </w:rPr>
        <w:t>施工清单：</w:t>
      </w:r>
    </w:p>
    <w:p>
      <w:pPr>
        <w:pStyle w:val="2"/>
        <w:numPr>
          <w:ilvl w:val="0"/>
          <w:numId w:val="0"/>
        </w:numPr>
        <w:rPr>
          <w:rFonts w:hint="default"/>
          <w:lang w:val="en-US" w:eastAsia="zh-CN"/>
        </w:rPr>
      </w:pPr>
    </w:p>
    <w:tbl>
      <w:tblPr>
        <w:tblStyle w:val="14"/>
        <w:tblW w:w="8335" w:type="dxa"/>
        <w:jc w:val="center"/>
        <w:shd w:val="clear" w:color="auto" w:fill="auto"/>
        <w:tblLayout w:type="fixed"/>
        <w:tblCellMar>
          <w:top w:w="0" w:type="dxa"/>
          <w:left w:w="0" w:type="dxa"/>
          <w:bottom w:w="0" w:type="dxa"/>
          <w:right w:w="0" w:type="dxa"/>
        </w:tblCellMar>
      </w:tblPr>
      <w:tblGrid>
        <w:gridCol w:w="554"/>
        <w:gridCol w:w="2000"/>
        <w:gridCol w:w="1339"/>
        <w:gridCol w:w="978"/>
        <w:gridCol w:w="3464"/>
      </w:tblGrid>
      <w:tr>
        <w:tblPrEx>
          <w:shd w:val="clear" w:color="auto" w:fill="auto"/>
          <w:tblCellMar>
            <w:top w:w="0" w:type="dxa"/>
            <w:left w:w="0" w:type="dxa"/>
            <w:bottom w:w="0" w:type="dxa"/>
            <w:right w:w="0" w:type="dxa"/>
          </w:tblCellMar>
        </w:tblPrEx>
        <w:trPr>
          <w:trHeight w:val="312" w:hRule="exact"/>
          <w:jc w:val="center"/>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工程名称</w:t>
            </w:r>
            <w:r>
              <w:rPr>
                <w:rFonts w:hint="eastAsia" w:ascii="宋体" w:hAnsi="宋体" w:cs="宋体"/>
                <w:i w:val="0"/>
                <w:color w:val="000000"/>
                <w:kern w:val="0"/>
                <w:sz w:val="24"/>
                <w:szCs w:val="24"/>
                <w:u w:val="none"/>
                <w:lang w:val="en-US" w:eastAsia="zh-CN" w:bidi="ar"/>
              </w:rPr>
              <w:t>及位置</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Style w:val="38"/>
                <w:rFonts w:hint="eastAsia" w:ascii="宋体" w:hAnsi="宋体" w:eastAsia="宋体" w:cs="宋体"/>
                <w:sz w:val="24"/>
                <w:szCs w:val="24"/>
                <w:lang w:val="en-US" w:eastAsia="zh-CN" w:bidi="ar"/>
              </w:rPr>
              <w:t>数</w:t>
            </w:r>
            <w:r>
              <w:rPr>
                <w:rFonts w:hint="eastAsia" w:ascii="宋体" w:hAnsi="宋体" w:eastAsia="宋体" w:cs="宋体"/>
                <w:i w:val="0"/>
                <w:color w:val="000000"/>
                <w:kern w:val="0"/>
                <w:sz w:val="24"/>
                <w:szCs w:val="24"/>
                <w:u w:val="none"/>
                <w:lang w:val="en-US" w:eastAsia="zh-CN" w:bidi="ar"/>
              </w:rPr>
              <w:t xml:space="preserve"> </w:t>
            </w:r>
            <w:r>
              <w:rPr>
                <w:rStyle w:val="38"/>
                <w:rFonts w:hint="eastAsia" w:ascii="宋体" w:hAnsi="宋体" w:eastAsia="宋体" w:cs="宋体"/>
                <w:sz w:val="24"/>
                <w:szCs w:val="24"/>
                <w:lang w:val="en-US" w:eastAsia="zh-CN" w:bidi="ar"/>
              </w:rPr>
              <w:t>量</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Style w:val="38"/>
                <w:rFonts w:hint="eastAsia" w:ascii="宋体" w:hAnsi="宋体" w:eastAsia="宋体" w:cs="宋体"/>
                <w:sz w:val="24"/>
                <w:szCs w:val="24"/>
                <w:lang w:val="en-US" w:eastAsia="zh-CN" w:bidi="ar"/>
              </w:rPr>
              <w:t>备</w:t>
            </w:r>
            <w:r>
              <w:rPr>
                <w:rFonts w:hint="eastAsia" w:ascii="宋体" w:hAnsi="宋体" w:eastAsia="宋体" w:cs="宋体"/>
                <w:i w:val="0"/>
                <w:color w:val="000000"/>
                <w:kern w:val="0"/>
                <w:sz w:val="24"/>
                <w:szCs w:val="24"/>
                <w:u w:val="none"/>
                <w:lang w:val="en-US" w:eastAsia="zh-CN" w:bidi="ar"/>
              </w:rPr>
              <w:t xml:space="preserve">      </w:t>
            </w:r>
            <w:r>
              <w:rPr>
                <w:rStyle w:val="38"/>
                <w:rFonts w:hint="eastAsia" w:ascii="宋体" w:hAnsi="宋体" w:eastAsia="宋体" w:cs="宋体"/>
                <w:sz w:val="24"/>
                <w:szCs w:val="24"/>
                <w:lang w:val="en-US" w:eastAsia="zh-CN" w:bidi="ar"/>
              </w:rPr>
              <w:t>注</w:t>
            </w:r>
          </w:p>
        </w:tc>
      </w:tr>
      <w:tr>
        <w:tblPrEx>
          <w:shd w:val="clear" w:color="auto" w:fill="auto"/>
          <w:tblCellMar>
            <w:top w:w="0" w:type="dxa"/>
            <w:left w:w="0" w:type="dxa"/>
            <w:bottom w:w="0" w:type="dxa"/>
            <w:right w:w="0" w:type="dxa"/>
          </w:tblCellMar>
        </w:tblPrEx>
        <w:trPr>
          <w:trHeight w:val="454" w:hRule="exact"/>
          <w:jc w:val="center"/>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4"/>
                <w:szCs w:val="24"/>
                <w:u w:val="none"/>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4"/>
                <w:szCs w:val="24"/>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4"/>
                <w:szCs w:val="24"/>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54" w:hRule="exact"/>
          <w:jc w:val="center"/>
        </w:trPr>
        <w:tc>
          <w:tcPr>
            <w:tcW w:w="83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车位标线施划</w:t>
            </w:r>
          </w:p>
        </w:tc>
      </w:tr>
      <w:tr>
        <w:tblPrEx>
          <w:shd w:val="clear" w:color="auto" w:fill="auto"/>
          <w:tblCellMar>
            <w:top w:w="0" w:type="dxa"/>
            <w:left w:w="0" w:type="dxa"/>
            <w:bottom w:w="0" w:type="dxa"/>
            <w:right w:w="0" w:type="dxa"/>
          </w:tblCellMar>
        </w:tblPrEx>
        <w:trPr>
          <w:trHeight w:val="513" w:hRule="exac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码头处13个</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3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热熔涂料，</w:t>
            </w:r>
            <w:r>
              <w:rPr>
                <w:rFonts w:hint="eastAsia" w:ascii="宋体" w:hAnsi="宋体" w:eastAsia="宋体" w:cs="宋体"/>
                <w:i w:val="0"/>
                <w:color w:val="000000"/>
                <w:kern w:val="0"/>
                <w:sz w:val="24"/>
                <w:szCs w:val="24"/>
                <w:u w:val="none"/>
                <w:lang w:val="en-US" w:eastAsia="zh-CN" w:bidi="ar"/>
              </w:rPr>
              <w:t>线宽0.15m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1.8-2.4mm厚</w:t>
            </w:r>
          </w:p>
        </w:tc>
      </w:tr>
      <w:tr>
        <w:tblPrEx>
          <w:shd w:val="clear" w:color="auto" w:fill="auto"/>
          <w:tblCellMar>
            <w:top w:w="0" w:type="dxa"/>
            <w:left w:w="0" w:type="dxa"/>
            <w:bottom w:w="0" w:type="dxa"/>
            <w:right w:w="0" w:type="dxa"/>
          </w:tblCellMar>
        </w:tblPrEx>
        <w:trPr>
          <w:trHeight w:val="477" w:hRule="exac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内通道侧方26个</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3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热熔涂料，</w:t>
            </w:r>
            <w:r>
              <w:rPr>
                <w:rFonts w:hint="eastAsia" w:ascii="宋体" w:hAnsi="宋体" w:eastAsia="宋体" w:cs="宋体"/>
                <w:i w:val="0"/>
                <w:color w:val="000000"/>
                <w:kern w:val="0"/>
                <w:sz w:val="24"/>
                <w:szCs w:val="24"/>
                <w:u w:val="none"/>
                <w:lang w:val="en-US" w:eastAsia="zh-CN" w:bidi="ar"/>
              </w:rPr>
              <w:t>线宽0.15m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1.8-2.4mm厚</w:t>
            </w:r>
          </w:p>
        </w:tc>
      </w:tr>
      <w:tr>
        <w:tblPrEx>
          <w:shd w:val="clear" w:color="auto" w:fill="auto"/>
          <w:tblCellMar>
            <w:top w:w="0" w:type="dxa"/>
            <w:left w:w="0" w:type="dxa"/>
            <w:bottom w:w="0" w:type="dxa"/>
            <w:right w:w="0" w:type="dxa"/>
          </w:tblCellMar>
        </w:tblPrEx>
        <w:trPr>
          <w:trHeight w:val="454" w:hRule="exact"/>
          <w:jc w:val="center"/>
        </w:trPr>
        <w:tc>
          <w:tcPr>
            <w:tcW w:w="83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新增(13根)和更换档车柱(22根)</w:t>
            </w:r>
          </w:p>
        </w:tc>
      </w:tr>
      <w:tr>
        <w:tblPrEx>
          <w:shd w:val="clear" w:color="auto" w:fill="auto"/>
          <w:tblCellMar>
            <w:top w:w="0" w:type="dxa"/>
            <w:left w:w="0" w:type="dxa"/>
            <w:bottom w:w="0" w:type="dxa"/>
            <w:right w:w="0" w:type="dxa"/>
          </w:tblCellMar>
        </w:tblPrEx>
        <w:trPr>
          <w:trHeight w:val="496" w:hRule="exac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拆除档车柱</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3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2m长，管径114mm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壁厚2mm</w:t>
            </w:r>
          </w:p>
        </w:tc>
      </w:tr>
      <w:tr>
        <w:tblPrEx>
          <w:shd w:val="clear" w:color="auto" w:fill="auto"/>
          <w:tblCellMar>
            <w:top w:w="0" w:type="dxa"/>
            <w:left w:w="0" w:type="dxa"/>
            <w:bottom w:w="0" w:type="dxa"/>
            <w:right w:w="0" w:type="dxa"/>
          </w:tblCellMar>
        </w:tblPrEx>
        <w:trPr>
          <w:trHeight w:val="3104" w:hRule="exac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档车柱</w:t>
            </w:r>
            <w:r>
              <w:rPr>
                <w:rFonts w:hint="eastAsia" w:ascii="宋体" w:hAnsi="宋体" w:cs="宋体"/>
                <w:i w:val="0"/>
                <w:color w:val="000000"/>
                <w:kern w:val="0"/>
                <w:sz w:val="24"/>
                <w:szCs w:val="24"/>
                <w:u w:val="none"/>
                <w:lang w:val="en-US" w:eastAsia="zh-CN" w:bidi="ar"/>
              </w:rPr>
              <w:t>采购及安装</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3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sz w:val="24"/>
                <w:szCs w:val="24"/>
                <w:lang w:val="en-US" w:eastAsia="zh-CN"/>
              </w:rPr>
            </w:pPr>
            <w:r>
              <w:rPr>
                <w:rFonts w:hint="eastAsia" w:ascii="宋体" w:hAnsi="宋体" w:eastAsia="宋体" w:cs="宋体"/>
                <w:sz w:val="24"/>
                <w:szCs w:val="24"/>
                <w:lang w:val="en-US" w:eastAsia="zh-CN"/>
              </w:rPr>
              <w:t>包括购买新的</w:t>
            </w:r>
            <w:r>
              <w:rPr>
                <w:rFonts w:hint="eastAsia" w:ascii="宋体" w:hAnsi="宋体" w:cs="宋体"/>
                <w:sz w:val="24"/>
                <w:szCs w:val="24"/>
                <w:lang w:val="en-US" w:eastAsia="zh-CN"/>
              </w:rPr>
              <w:t>35</w:t>
            </w:r>
            <w:r>
              <w:rPr>
                <w:rFonts w:hint="eastAsia" w:ascii="宋体" w:hAnsi="宋体" w:eastAsia="宋体" w:cs="宋体"/>
                <w:sz w:val="24"/>
                <w:szCs w:val="24"/>
                <w:lang w:val="en-US" w:eastAsia="zh-CN"/>
              </w:rPr>
              <w:t>根挡车柱，</w:t>
            </w:r>
            <w:r>
              <w:rPr>
                <w:rFonts w:hint="eastAsia" w:ascii="宋体" w:hAnsi="宋体" w:cs="宋体"/>
                <w:sz w:val="24"/>
                <w:szCs w:val="24"/>
                <w:lang w:val="en-US" w:eastAsia="zh-CN"/>
              </w:rPr>
              <w:t>规格为</w:t>
            </w:r>
            <w:r>
              <w:rPr>
                <w:rFonts w:hint="eastAsia" w:ascii="宋体" w:hAnsi="宋体" w:eastAsia="宋体" w:cs="宋体"/>
                <w:sz w:val="24"/>
                <w:szCs w:val="24"/>
                <w:lang w:val="en-US" w:eastAsia="zh-CN"/>
              </w:rPr>
              <w:t>2m长，管径114mm，壁厚2mm，</w:t>
            </w:r>
            <w:r>
              <w:rPr>
                <w:rFonts w:hint="eastAsia" w:ascii="宋体" w:hAnsi="宋体" w:cs="宋体"/>
                <w:sz w:val="24"/>
                <w:szCs w:val="24"/>
                <w:lang w:val="en-US" w:eastAsia="zh-CN"/>
              </w:rPr>
              <w:t>钻孔安装，</w:t>
            </w:r>
            <w:r>
              <w:rPr>
                <w:rFonts w:hint="eastAsia" w:ascii="宋体" w:hAnsi="宋体" w:eastAsia="宋体" w:cs="宋体"/>
                <w:sz w:val="24"/>
                <w:szCs w:val="24"/>
                <w:lang w:val="en-US" w:eastAsia="zh-CN"/>
              </w:rPr>
              <w:t>并用混凝土填充稳固。</w:t>
            </w:r>
            <w:r>
              <w:rPr>
                <w:rFonts w:hint="eastAsia" w:ascii="宋体" w:hAnsi="宋体" w:cs="宋体"/>
                <w:sz w:val="24"/>
                <w:szCs w:val="24"/>
                <w:lang w:val="en-US" w:eastAsia="zh-CN"/>
              </w:rPr>
              <w:t>拆除物交醉美公司处理。</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样式如图：</w:t>
            </w:r>
          </w:p>
          <w:p>
            <w:pPr>
              <w:pStyle w:val="2"/>
              <w:rPr>
                <w:rFonts w:hint="default"/>
                <w:lang w:val="en-US"/>
              </w:rPr>
            </w:pPr>
            <w:r>
              <w:drawing>
                <wp:inline distT="0" distB="0" distL="114300" distR="114300">
                  <wp:extent cx="2085975" cy="704850"/>
                  <wp:effectExtent l="0" t="0" r="9525"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a:stretch>
                            <a:fillRect/>
                          </a:stretch>
                        </pic:blipFill>
                        <pic:spPr>
                          <a:xfrm>
                            <a:off x="0" y="0"/>
                            <a:ext cx="2085975" cy="704850"/>
                          </a:xfrm>
                          <a:prstGeom prst="rect">
                            <a:avLst/>
                          </a:prstGeom>
                          <a:noFill/>
                          <a:ln>
                            <a:noFill/>
                          </a:ln>
                        </pic:spPr>
                      </pic:pic>
                    </a:graphicData>
                  </a:graphic>
                </wp:inline>
              </w:drawing>
            </w:r>
          </w:p>
        </w:tc>
      </w:tr>
      <w:tr>
        <w:tblPrEx>
          <w:shd w:val="clear" w:color="auto" w:fill="auto"/>
          <w:tblCellMar>
            <w:top w:w="0" w:type="dxa"/>
            <w:left w:w="0" w:type="dxa"/>
            <w:bottom w:w="0" w:type="dxa"/>
            <w:right w:w="0" w:type="dxa"/>
          </w:tblCellMar>
        </w:tblPrEx>
        <w:trPr>
          <w:trHeight w:val="454" w:hRule="exact"/>
          <w:jc w:val="center"/>
        </w:trPr>
        <w:tc>
          <w:tcPr>
            <w:tcW w:w="83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除锈工程</w:t>
            </w:r>
          </w:p>
        </w:tc>
      </w:tr>
      <w:tr>
        <w:tblPrEx>
          <w:shd w:val="clear" w:color="auto" w:fill="auto"/>
          <w:tblCellMar>
            <w:top w:w="0" w:type="dxa"/>
            <w:left w:w="0" w:type="dxa"/>
            <w:bottom w:w="0" w:type="dxa"/>
            <w:right w:w="0" w:type="dxa"/>
          </w:tblCellMar>
        </w:tblPrEx>
        <w:trPr>
          <w:trHeight w:val="454" w:hRule="exac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监控杆除锈</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3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直径为15cm</w:t>
            </w:r>
          </w:p>
        </w:tc>
      </w:tr>
      <w:tr>
        <w:tblPrEx>
          <w:shd w:val="clear" w:color="auto" w:fill="auto"/>
          <w:tblCellMar>
            <w:top w:w="0" w:type="dxa"/>
            <w:left w:w="0" w:type="dxa"/>
            <w:bottom w:w="0" w:type="dxa"/>
            <w:right w:w="0" w:type="dxa"/>
          </w:tblCellMar>
        </w:tblPrEx>
        <w:trPr>
          <w:trHeight w:val="454" w:hRule="exac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档车杆除锈</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w:t>
            </w:r>
          </w:p>
        </w:tc>
        <w:tc>
          <w:tcPr>
            <w:tcW w:w="3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54" w:hRule="exac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局部补灰打磨</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283</w:t>
            </w:r>
          </w:p>
        </w:tc>
        <w:tc>
          <w:tcPr>
            <w:tcW w:w="3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54" w:hRule="exact"/>
          <w:jc w:val="center"/>
        </w:trPr>
        <w:tc>
          <w:tcPr>
            <w:tcW w:w="83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机喷、手刷漆工程</w:t>
            </w:r>
          </w:p>
        </w:tc>
      </w:tr>
      <w:tr>
        <w:tblPrEx>
          <w:shd w:val="clear" w:color="auto" w:fill="auto"/>
          <w:tblCellMar>
            <w:top w:w="0" w:type="dxa"/>
            <w:left w:w="0" w:type="dxa"/>
            <w:bottom w:w="0" w:type="dxa"/>
            <w:right w:w="0" w:type="dxa"/>
          </w:tblCellMar>
        </w:tblPrEx>
        <w:trPr>
          <w:trHeight w:val="599" w:hRule="exac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监控杆机喷烤漆</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3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机喷两遍白色</w:t>
            </w:r>
            <w:r>
              <w:rPr>
                <w:rFonts w:hint="eastAsia" w:ascii="宋体" w:hAnsi="宋体" w:cs="宋体"/>
                <w:i w:val="0"/>
                <w:color w:val="000000"/>
                <w:kern w:val="0"/>
                <w:sz w:val="24"/>
                <w:szCs w:val="24"/>
                <w:u w:val="none"/>
                <w:lang w:val="en-US" w:eastAsia="zh-CN" w:bidi="ar"/>
              </w:rPr>
              <w:t>，含地面保护和机械费用</w:t>
            </w:r>
          </w:p>
        </w:tc>
      </w:tr>
      <w:tr>
        <w:tblPrEx>
          <w:shd w:val="clear" w:color="auto" w:fill="auto"/>
          <w:tblCellMar>
            <w:top w:w="0" w:type="dxa"/>
            <w:left w:w="0" w:type="dxa"/>
            <w:bottom w:w="0" w:type="dxa"/>
            <w:right w:w="0" w:type="dxa"/>
          </w:tblCellMar>
        </w:tblPrEx>
        <w:trPr>
          <w:trHeight w:val="581" w:hRule="exac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档车杆手刷烤漆</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620</w:t>
            </w:r>
          </w:p>
        </w:tc>
        <w:tc>
          <w:tcPr>
            <w:tcW w:w="3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黄、黑色</w:t>
            </w:r>
            <w:r>
              <w:rPr>
                <w:rFonts w:hint="eastAsia" w:ascii="宋体" w:hAnsi="宋体" w:cs="宋体"/>
                <w:i w:val="0"/>
                <w:color w:val="000000"/>
                <w:kern w:val="0"/>
                <w:sz w:val="24"/>
                <w:szCs w:val="24"/>
                <w:u w:val="none"/>
                <w:lang w:val="en-US" w:eastAsia="zh-CN" w:bidi="ar"/>
              </w:rPr>
              <w:t>，含地面保护和机械费用</w:t>
            </w:r>
          </w:p>
        </w:tc>
      </w:tr>
    </w:tbl>
    <w:p>
      <w:pPr>
        <w:numPr>
          <w:ilvl w:val="0"/>
          <w:numId w:val="0"/>
        </w:numPr>
        <w:rPr>
          <w:rFonts w:hint="eastAsia"/>
          <w:lang w:val="en-US" w:eastAsia="zh-CN"/>
        </w:rPr>
      </w:pPr>
    </w:p>
    <w:p>
      <w:pPr>
        <w:pStyle w:val="2"/>
        <w:rPr>
          <w:rFonts w:hint="eastAsia"/>
          <w:sz w:val="24"/>
          <w:lang w:eastAsia="zh-CN"/>
        </w:rPr>
      </w:pPr>
      <w:r>
        <w:rPr>
          <w:rFonts w:hint="eastAsia"/>
          <w:lang w:val="en-US" w:eastAsia="zh-CN"/>
        </w:rPr>
        <w:t>注：1.</w:t>
      </w:r>
      <w:r>
        <w:rPr>
          <w:rFonts w:hint="eastAsia"/>
          <w:sz w:val="24"/>
        </w:rPr>
        <w:t>本表数量为暂定数量，最终数量按照询价人实际采购并经验收合格的数量为准</w:t>
      </w:r>
      <w:r>
        <w:rPr>
          <w:rFonts w:hint="eastAsia"/>
          <w:sz w:val="24"/>
          <w:lang w:eastAsia="zh-CN"/>
        </w:rPr>
        <w:t>。</w:t>
      </w:r>
    </w:p>
    <w:p>
      <w:pPr>
        <w:pStyle w:val="2"/>
        <w:rPr>
          <w:rFonts w:hint="default"/>
          <w:sz w:val="24"/>
          <w:lang w:val="en-US" w:eastAsia="zh-CN"/>
        </w:rPr>
      </w:pPr>
      <w:r>
        <w:rPr>
          <w:rFonts w:hint="eastAsia"/>
          <w:sz w:val="24"/>
          <w:lang w:val="en-US" w:eastAsia="zh-CN"/>
        </w:rPr>
        <w:t>2.</w:t>
      </w:r>
      <w:r>
        <w:rPr>
          <w:rFonts w:hint="eastAsia" w:ascii="宋体" w:hAnsi="宋体" w:cs="宋体"/>
          <w:bCs/>
          <w:kern w:val="0"/>
          <w:sz w:val="24"/>
        </w:rPr>
        <w:t>必须严格按国</w:t>
      </w:r>
      <w:r>
        <w:rPr>
          <w:rFonts w:hint="eastAsia" w:ascii="宋体" w:hAnsi="宋体" w:cs="宋体"/>
          <w:bCs/>
          <w:kern w:val="0"/>
          <w:sz w:val="24"/>
          <w:lang w:val="en-US" w:eastAsia="zh-CN"/>
        </w:rPr>
        <w:t>家</w:t>
      </w:r>
      <w:r>
        <w:rPr>
          <w:rFonts w:hint="eastAsia" w:ascii="宋体" w:hAnsi="宋体" w:cs="宋体"/>
          <w:bCs/>
          <w:kern w:val="0"/>
          <w:sz w:val="24"/>
        </w:rPr>
        <w:t>标准相关要求及参数标准制作。</w:t>
      </w:r>
    </w:p>
    <w:p>
      <w:pPr>
        <w:rPr>
          <w:rFonts w:hint="eastAsia" w:ascii="宋体" w:hAnsi="Times New Roman" w:eastAsia="宋体" w:cs="Times New Roman"/>
          <w:bCs w:val="0"/>
          <w:sz w:val="32"/>
          <w:szCs w:val="32"/>
          <w:lang w:val="en-US" w:eastAsia="zh-CN"/>
        </w:rPr>
      </w:pPr>
      <w:r>
        <w:rPr>
          <w:rFonts w:hint="eastAsia" w:ascii="宋体" w:hAnsi="Times New Roman" w:eastAsia="宋体" w:cs="Times New Roman"/>
          <w:bCs w:val="0"/>
          <w:sz w:val="32"/>
          <w:szCs w:val="32"/>
          <w:lang w:val="en-US" w:eastAsia="zh-CN"/>
        </w:rPr>
        <w:br w:type="page"/>
      </w:r>
    </w:p>
    <w:p>
      <w:pPr>
        <w:pStyle w:val="3"/>
        <w:keepNext w:val="0"/>
        <w:keepLines w:val="0"/>
        <w:spacing w:line="360" w:lineRule="exact"/>
        <w:jc w:val="center"/>
        <w:outlineLvl w:val="0"/>
        <w:rPr>
          <w:rFonts w:hint="eastAsia" w:ascii="宋体" w:hAnsi="Times New Roman" w:eastAsia="宋体" w:cs="Times New Roman"/>
          <w:bCs w:val="0"/>
          <w:sz w:val="32"/>
          <w:szCs w:val="32"/>
          <w:lang w:val="en-US" w:eastAsia="zh-CN"/>
        </w:rPr>
      </w:pPr>
      <w:bookmarkStart w:id="39" w:name="_Toc28050"/>
      <w:r>
        <w:rPr>
          <w:rFonts w:hint="eastAsia" w:ascii="宋体" w:hAnsi="Times New Roman" w:eastAsia="宋体" w:cs="Times New Roman"/>
          <w:bCs w:val="0"/>
          <w:sz w:val="32"/>
          <w:szCs w:val="32"/>
          <w:lang w:val="en-US" w:eastAsia="zh-CN"/>
        </w:rPr>
        <w:t>第四章 询价回函</w:t>
      </w:r>
      <w:bookmarkEnd w:id="29"/>
      <w:bookmarkEnd w:id="30"/>
      <w:bookmarkEnd w:id="35"/>
      <w:bookmarkEnd w:id="36"/>
      <w:bookmarkEnd w:id="37"/>
      <w:bookmarkEnd w:id="38"/>
      <w:bookmarkEnd w:id="39"/>
    </w:p>
    <w:p>
      <w:pPr>
        <w:pStyle w:val="4"/>
        <w:keepNext w:val="0"/>
        <w:keepLines w:val="0"/>
        <w:jc w:val="center"/>
        <w:rPr>
          <w:sz w:val="30"/>
          <w:szCs w:val="30"/>
        </w:rPr>
      </w:pPr>
      <w:bookmarkStart w:id="40" w:name="_Toc13046"/>
      <w:bookmarkStart w:id="41" w:name="_Toc21257"/>
      <w:bookmarkStart w:id="42" w:name="_Toc27197"/>
      <w:bookmarkStart w:id="43" w:name="_Toc7879"/>
      <w:bookmarkStart w:id="44" w:name="_Toc23393"/>
      <w:bookmarkStart w:id="45" w:name="_Toc510188188"/>
      <w:bookmarkStart w:id="46" w:name="_Toc213"/>
      <w:r>
        <w:rPr>
          <w:rFonts w:hint="eastAsia"/>
          <w:sz w:val="30"/>
          <w:szCs w:val="30"/>
        </w:rPr>
        <w:t>一、报价函</w:t>
      </w:r>
      <w:bookmarkEnd w:id="40"/>
      <w:bookmarkEnd w:id="41"/>
      <w:bookmarkEnd w:id="42"/>
      <w:bookmarkEnd w:id="43"/>
      <w:bookmarkEnd w:id="44"/>
    </w:p>
    <w:p>
      <w:pPr>
        <w:spacing w:line="360" w:lineRule="auto"/>
        <w:rPr>
          <w:rFonts w:ascii="宋体" w:hAnsi="宋体"/>
          <w:sz w:val="24"/>
        </w:rPr>
      </w:pPr>
      <w:r>
        <w:rPr>
          <w:rFonts w:ascii="宋体" w:hAnsi="宋体"/>
          <w:sz w:val="24"/>
        </w:rPr>
        <w:t>XXX（采购单位名称）：</w:t>
      </w:r>
    </w:p>
    <w:p>
      <w:pPr>
        <w:spacing w:line="360" w:lineRule="auto"/>
        <w:ind w:firstLine="484" w:firstLineChars="200"/>
        <w:jc w:val="left"/>
        <w:rPr>
          <w:rFonts w:ascii="宋体" w:hAnsi="宋体"/>
          <w:sz w:val="24"/>
        </w:rPr>
      </w:pPr>
      <w:r>
        <w:rPr>
          <w:rFonts w:ascii="宋体" w:hAnsi="宋体"/>
          <w:sz w:val="24"/>
        </w:rPr>
        <w:t>1.我方全面研究了“XXXXXX”项目</w:t>
      </w:r>
      <w:r>
        <w:rPr>
          <w:rFonts w:hint="eastAsia" w:ascii="宋体" w:hAnsi="宋体"/>
          <w:bCs/>
          <w:sz w:val="24"/>
        </w:rPr>
        <w:t>询价</w:t>
      </w:r>
      <w:r>
        <w:rPr>
          <w:rFonts w:hint="eastAsia" w:ascii="宋体" w:hAnsi="宋体"/>
          <w:sz w:val="24"/>
        </w:rPr>
        <w:t>通知书（项目编号：</w:t>
      </w:r>
      <w:r>
        <w:rPr>
          <w:rFonts w:ascii="宋体" w:hAnsi="宋体"/>
          <w:sz w:val="24"/>
        </w:rPr>
        <w:t>XXXX），决定参加贵单位组织的本项目询价采购。</w:t>
      </w:r>
    </w:p>
    <w:p>
      <w:pPr>
        <w:spacing w:line="360" w:lineRule="auto"/>
        <w:ind w:firstLine="484" w:firstLineChars="200"/>
        <w:jc w:val="left"/>
        <w:rPr>
          <w:rFonts w:ascii="宋体" w:hAnsi="宋体"/>
          <w:sz w:val="24"/>
        </w:rPr>
      </w:pPr>
      <w:r>
        <w:rPr>
          <w:rFonts w:ascii="宋体" w:hAnsi="宋体"/>
          <w:sz w:val="24"/>
        </w:rPr>
        <w:t>2.我方自愿按照</w:t>
      </w:r>
      <w:r>
        <w:rPr>
          <w:rFonts w:hint="eastAsia" w:ascii="宋体" w:hAnsi="宋体"/>
          <w:bCs/>
          <w:sz w:val="24"/>
        </w:rPr>
        <w:t>询价</w:t>
      </w:r>
      <w:r>
        <w:rPr>
          <w:rFonts w:hint="eastAsia" w:ascii="宋体" w:hAnsi="宋体"/>
          <w:sz w:val="24"/>
        </w:rPr>
        <w:t>通知书规定的各项要求向采购人提供所需货物</w:t>
      </w:r>
      <w:r>
        <w:rPr>
          <w:rFonts w:ascii="宋体" w:hAnsi="宋体"/>
          <w:sz w:val="24"/>
        </w:rPr>
        <w:t>/服务。</w:t>
      </w:r>
    </w:p>
    <w:p>
      <w:pPr>
        <w:spacing w:line="360" w:lineRule="auto"/>
        <w:ind w:firstLine="484" w:firstLineChars="200"/>
        <w:jc w:val="left"/>
        <w:rPr>
          <w:rFonts w:ascii="宋体" w:hAnsi="宋体"/>
          <w:sz w:val="24"/>
        </w:rPr>
      </w:pPr>
      <w:r>
        <w:rPr>
          <w:rFonts w:ascii="宋体" w:hAnsi="宋体"/>
          <w:sz w:val="24"/>
        </w:rPr>
        <w:t>3.一旦我方成交，我方将严格履行采购合同规定的责任和义务。</w:t>
      </w:r>
    </w:p>
    <w:p>
      <w:pPr>
        <w:spacing w:line="360" w:lineRule="auto"/>
        <w:ind w:firstLine="484" w:firstLineChars="200"/>
        <w:jc w:val="left"/>
        <w:rPr>
          <w:rFonts w:ascii="宋体" w:hAnsi="宋体"/>
          <w:sz w:val="24"/>
        </w:rPr>
      </w:pPr>
      <w:r>
        <w:rPr>
          <w:rFonts w:ascii="宋体" w:hAnsi="宋体"/>
          <w:sz w:val="24"/>
        </w:rPr>
        <w:t>4.我方同意本</w:t>
      </w:r>
      <w:r>
        <w:rPr>
          <w:rFonts w:hint="eastAsia" w:ascii="宋体" w:hAnsi="宋体"/>
          <w:bCs/>
          <w:sz w:val="24"/>
        </w:rPr>
        <w:t>询价</w:t>
      </w:r>
      <w:r>
        <w:rPr>
          <w:rFonts w:hint="eastAsia" w:ascii="宋体" w:hAnsi="宋体"/>
          <w:sz w:val="24"/>
        </w:rPr>
        <w:t>通知书依据《四川省政府采购当事人诚信管理办法》（川财采〔</w:t>
      </w:r>
      <w:r>
        <w:rPr>
          <w:rFonts w:ascii="宋体" w:hAnsi="宋体"/>
          <w:sz w:val="24"/>
        </w:rPr>
        <w:t>2015〕33号文件）对我方可能存在的失信行为进行惩戒。</w:t>
      </w:r>
    </w:p>
    <w:p>
      <w:pPr>
        <w:spacing w:line="360" w:lineRule="auto"/>
        <w:ind w:firstLine="484" w:firstLineChars="200"/>
        <w:jc w:val="left"/>
        <w:rPr>
          <w:rFonts w:ascii="宋体" w:hAnsi="宋体"/>
          <w:sz w:val="24"/>
        </w:rPr>
      </w:pPr>
      <w:r>
        <w:rPr>
          <w:rFonts w:ascii="宋体" w:hAnsi="宋体"/>
          <w:sz w:val="24"/>
        </w:rPr>
        <w:t>5.我方为本项目提交的响应文件</w:t>
      </w:r>
      <w:r>
        <w:rPr>
          <w:rFonts w:ascii="宋体" w:hAnsi="宋体"/>
          <w:b/>
          <w:bCs/>
          <w:sz w:val="24"/>
        </w:rPr>
        <w:t>正本1份，</w:t>
      </w:r>
      <w:r>
        <w:rPr>
          <w:rFonts w:hint="eastAsia" w:ascii="宋体" w:hAnsi="宋体"/>
          <w:b/>
          <w:bCs/>
          <w:sz w:val="24"/>
        </w:rPr>
        <w:t>副本1份</w:t>
      </w:r>
      <w:r>
        <w:rPr>
          <w:rFonts w:hint="eastAsia" w:ascii="宋体" w:hAnsi="宋体"/>
          <w:sz w:val="24"/>
        </w:rPr>
        <w:t>，</w:t>
      </w:r>
      <w:r>
        <w:rPr>
          <w:rFonts w:ascii="宋体" w:hAnsi="宋体"/>
          <w:sz w:val="24"/>
        </w:rPr>
        <w:t>用于询价报价。</w:t>
      </w:r>
    </w:p>
    <w:p>
      <w:pPr>
        <w:spacing w:line="360" w:lineRule="auto"/>
        <w:ind w:firstLine="484" w:firstLineChars="200"/>
        <w:jc w:val="left"/>
        <w:rPr>
          <w:rFonts w:ascii="宋体" w:hAnsi="宋体"/>
          <w:sz w:val="24"/>
        </w:rPr>
      </w:pPr>
      <w:r>
        <w:rPr>
          <w:rFonts w:ascii="宋体" w:hAnsi="宋体"/>
          <w:sz w:val="24"/>
        </w:rPr>
        <w:t>6.我方愿意提供贵单位可能另外要求的，与询价报价有关的文件资料，并保证我方已提供和将要提供的文件资料是真实、准确的。</w:t>
      </w:r>
    </w:p>
    <w:p>
      <w:pPr>
        <w:spacing w:line="360" w:lineRule="auto"/>
        <w:ind w:firstLine="484" w:firstLineChars="200"/>
        <w:jc w:val="left"/>
        <w:rPr>
          <w:rFonts w:ascii="宋体" w:hAnsi="宋体"/>
          <w:sz w:val="24"/>
        </w:rPr>
      </w:pPr>
      <w:r>
        <w:rPr>
          <w:rFonts w:ascii="宋体" w:hAnsi="宋体"/>
          <w:sz w:val="24"/>
        </w:rPr>
        <w:t>7.</w:t>
      </w:r>
      <w:r>
        <w:rPr>
          <w:rFonts w:hint="eastAsia" w:ascii="宋体" w:hAnsi="宋体"/>
          <w:sz w:val="24"/>
        </w:rPr>
        <w:t>工期：</w:t>
      </w:r>
      <w:r>
        <w:rPr>
          <w:rFonts w:hint="eastAsia" w:ascii="宋体" w:hAnsi="宋体"/>
          <w:b/>
          <w:bCs/>
          <w:sz w:val="24"/>
          <w:u w:val="single"/>
          <w:lang w:val="en-US" w:eastAsia="zh-CN"/>
        </w:rPr>
        <w:t xml:space="preserve">      </w:t>
      </w:r>
      <w:r>
        <w:rPr>
          <w:rFonts w:hint="eastAsia" w:ascii="宋体" w:hAnsi="宋体"/>
          <w:sz w:val="24"/>
        </w:rPr>
        <w:t>个日历日。</w:t>
      </w:r>
    </w:p>
    <w:p>
      <w:pPr>
        <w:spacing w:line="360" w:lineRule="auto"/>
        <w:ind w:firstLine="484" w:firstLineChars="200"/>
        <w:jc w:val="left"/>
        <w:rPr>
          <w:sz w:val="24"/>
        </w:rPr>
      </w:pPr>
      <w:r>
        <w:rPr>
          <w:rFonts w:ascii="宋体" w:hAnsi="宋体"/>
          <w:sz w:val="24"/>
        </w:rPr>
        <w:t>8.本次询价，我方报价为：</w:t>
      </w:r>
      <w:r>
        <w:rPr>
          <w:rFonts w:hint="eastAsia" w:ascii="宋体" w:hAnsi="宋体"/>
          <w:sz w:val="24"/>
          <w:u w:val="single"/>
        </w:rPr>
        <w:t xml:space="preserve">        </w:t>
      </w:r>
      <w:r>
        <w:rPr>
          <w:rFonts w:hint="eastAsia" w:ascii="宋体" w:hAnsi="宋体"/>
          <w:sz w:val="24"/>
        </w:rPr>
        <w:t>元，报价有效期为</w:t>
      </w:r>
      <w:r>
        <w:rPr>
          <w:rFonts w:hint="eastAsia" w:ascii="宋体" w:hAnsi="宋体"/>
          <w:bCs/>
          <w:sz w:val="24"/>
        </w:rPr>
        <w:t>询价</w:t>
      </w:r>
      <w:r>
        <w:rPr>
          <w:rFonts w:hint="eastAsia"/>
          <w:sz w:val="24"/>
        </w:rPr>
        <w:t>通知书规定的起算之日起</w:t>
      </w:r>
      <w:r>
        <w:rPr>
          <w:rFonts w:hint="eastAsia" w:ascii="宋体" w:hAnsi="宋体"/>
          <w:sz w:val="24"/>
        </w:rPr>
        <w:t>9</w:t>
      </w:r>
      <w:r>
        <w:rPr>
          <w:rFonts w:ascii="宋体" w:hAnsi="宋体"/>
          <w:sz w:val="24"/>
        </w:rPr>
        <w:t>0</w:t>
      </w:r>
      <w:r>
        <w:rPr>
          <w:rFonts w:hint="eastAsia"/>
          <w:sz w:val="24"/>
        </w:rPr>
        <w:t>天。</w:t>
      </w:r>
    </w:p>
    <w:p>
      <w:pPr>
        <w:adjustRightInd w:val="0"/>
        <w:spacing w:line="360" w:lineRule="auto"/>
        <w:ind w:firstLine="484" w:firstLineChars="200"/>
        <w:jc w:val="left"/>
        <w:rPr>
          <w:rFonts w:ascii="宋体" w:hAnsi="宋体"/>
          <w:sz w:val="24"/>
        </w:rPr>
      </w:pPr>
    </w:p>
    <w:p>
      <w:pPr>
        <w:adjustRightInd w:val="0"/>
        <w:spacing w:line="360" w:lineRule="auto"/>
        <w:ind w:firstLine="484" w:firstLineChars="200"/>
        <w:jc w:val="left"/>
        <w:rPr>
          <w:rFonts w:ascii="宋体" w:hAnsi="宋体"/>
          <w:sz w:val="24"/>
        </w:rPr>
      </w:pPr>
    </w:p>
    <w:p>
      <w:pPr>
        <w:adjustRightInd w:val="0"/>
        <w:spacing w:line="360" w:lineRule="auto"/>
        <w:ind w:firstLine="484" w:firstLineChars="200"/>
        <w:jc w:val="left"/>
        <w:rPr>
          <w:rFonts w:ascii="宋体" w:hAnsi="宋体"/>
          <w:sz w:val="24"/>
        </w:rPr>
      </w:pPr>
      <w:r>
        <w:rPr>
          <w:rFonts w:hint="eastAsia" w:ascii="宋体" w:hAnsi="宋体"/>
          <w:sz w:val="24"/>
        </w:rPr>
        <w:t>供应商名称：</w:t>
      </w:r>
      <w:r>
        <w:rPr>
          <w:rFonts w:ascii="宋体" w:hAnsi="宋体"/>
          <w:sz w:val="24"/>
        </w:rPr>
        <w:t>XXX（盖单位公章）</w:t>
      </w:r>
    </w:p>
    <w:p>
      <w:pPr>
        <w:spacing w:line="360" w:lineRule="auto"/>
        <w:ind w:firstLine="473" w:firstLineChars="196"/>
        <w:rPr>
          <w:rFonts w:ascii="宋体" w:hAnsi="宋体"/>
          <w:sz w:val="24"/>
        </w:rPr>
      </w:pPr>
      <w:r>
        <w:rPr>
          <w:rFonts w:hint="eastAsia" w:ascii="宋体" w:hAnsi="宋体"/>
          <w:sz w:val="24"/>
        </w:rPr>
        <w:t>法定代表人或授权代表（签字或盖章）：</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通讯地址：</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邮政编码：</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联系电话：</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传真：</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日期：</w:t>
      </w:r>
      <w:r>
        <w:rPr>
          <w:rFonts w:ascii="宋体" w:hAnsi="宋体"/>
          <w:sz w:val="24"/>
        </w:rPr>
        <w:t>XXX年XXX月XXX日</w:t>
      </w: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AndChars" w:linePitch="319" w:charSpace="536"/>
        </w:sectPr>
      </w:pPr>
    </w:p>
    <w:p>
      <w:pPr>
        <w:pStyle w:val="4"/>
        <w:keepNext w:val="0"/>
        <w:keepLines w:val="0"/>
        <w:jc w:val="center"/>
        <w:rPr>
          <w:rFonts w:hint="eastAsia" w:cs="Times New Roman"/>
          <w:sz w:val="30"/>
          <w:szCs w:val="30"/>
        </w:rPr>
      </w:pPr>
      <w:bookmarkStart w:id="47" w:name="_Toc12192"/>
      <w:bookmarkStart w:id="48" w:name="_Toc17498"/>
      <w:bookmarkStart w:id="49" w:name="_Toc19788"/>
      <w:bookmarkStart w:id="50" w:name="_Toc3015"/>
      <w:bookmarkStart w:id="51" w:name="_Toc12768"/>
      <w:r>
        <w:rPr>
          <w:rFonts w:hint="eastAsia" w:cs="Times New Roman"/>
          <w:sz w:val="30"/>
          <w:szCs w:val="30"/>
          <w:lang w:val="en-US" w:eastAsia="zh-CN"/>
        </w:rPr>
        <w:t>二</w:t>
      </w:r>
      <w:r>
        <w:rPr>
          <w:rFonts w:hint="eastAsia" w:cs="Times New Roman"/>
          <w:sz w:val="30"/>
          <w:szCs w:val="30"/>
        </w:rPr>
        <w:t>、报价表</w:t>
      </w:r>
      <w:bookmarkEnd w:id="47"/>
      <w:bookmarkEnd w:id="48"/>
      <w:bookmarkEnd w:id="49"/>
      <w:bookmarkEnd w:id="50"/>
      <w:bookmarkEnd w:id="51"/>
    </w:p>
    <w:tbl>
      <w:tblPr>
        <w:tblStyle w:val="14"/>
        <w:tblW w:w="7859" w:type="dxa"/>
        <w:jc w:val="center"/>
        <w:shd w:val="clear" w:color="auto" w:fill="auto"/>
        <w:tblLayout w:type="fixed"/>
        <w:tblCellMar>
          <w:top w:w="0" w:type="dxa"/>
          <w:left w:w="0" w:type="dxa"/>
          <w:bottom w:w="0" w:type="dxa"/>
          <w:right w:w="0" w:type="dxa"/>
        </w:tblCellMar>
      </w:tblPr>
      <w:tblGrid>
        <w:gridCol w:w="739"/>
        <w:gridCol w:w="1995"/>
        <w:gridCol w:w="946"/>
        <w:gridCol w:w="1072"/>
        <w:gridCol w:w="1554"/>
        <w:gridCol w:w="1553"/>
      </w:tblGrid>
      <w:tr>
        <w:tblPrEx>
          <w:tblCellMar>
            <w:top w:w="0" w:type="dxa"/>
            <w:left w:w="0" w:type="dxa"/>
            <w:bottom w:w="0" w:type="dxa"/>
            <w:right w:w="0" w:type="dxa"/>
          </w:tblCellMar>
        </w:tblPrEx>
        <w:trPr>
          <w:trHeight w:val="6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工程名称</w:t>
            </w:r>
            <w:r>
              <w:rPr>
                <w:rFonts w:hint="eastAsia" w:ascii="宋体" w:hAnsi="宋体" w:cs="宋体"/>
                <w:i w:val="0"/>
                <w:color w:val="000000"/>
                <w:kern w:val="0"/>
                <w:sz w:val="24"/>
                <w:szCs w:val="24"/>
                <w:u w:val="none"/>
                <w:lang w:val="en-US" w:eastAsia="zh-CN" w:bidi="ar"/>
              </w:rPr>
              <w:t>及位置</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Style w:val="38"/>
                <w:rFonts w:hint="eastAsia" w:ascii="宋体" w:hAnsi="宋体" w:eastAsia="宋体" w:cs="宋体"/>
                <w:sz w:val="24"/>
                <w:szCs w:val="24"/>
                <w:lang w:val="en-US" w:eastAsia="zh-CN" w:bidi="ar"/>
              </w:rPr>
              <w:t>数</w:t>
            </w:r>
            <w:r>
              <w:rPr>
                <w:rFonts w:hint="eastAsia" w:ascii="宋体" w:hAnsi="宋体" w:eastAsia="宋体" w:cs="宋体"/>
                <w:i w:val="0"/>
                <w:color w:val="000000"/>
                <w:kern w:val="0"/>
                <w:sz w:val="24"/>
                <w:szCs w:val="24"/>
                <w:u w:val="none"/>
                <w:lang w:val="en-US" w:eastAsia="zh-CN" w:bidi="ar"/>
              </w:rPr>
              <w:t xml:space="preserve"> </w:t>
            </w:r>
            <w:r>
              <w:rPr>
                <w:rStyle w:val="38"/>
                <w:rFonts w:hint="eastAsia" w:ascii="宋体" w:hAnsi="宋体" w:eastAsia="宋体" w:cs="宋体"/>
                <w:sz w:val="24"/>
                <w:szCs w:val="24"/>
                <w:lang w:val="en-US" w:eastAsia="zh-CN" w:bidi="ar"/>
              </w:rPr>
              <w:t>量</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8"/>
                <w:rFonts w:hint="default" w:ascii="宋体" w:hAnsi="宋体" w:eastAsia="宋体" w:cs="宋体"/>
                <w:sz w:val="24"/>
                <w:szCs w:val="24"/>
                <w:lang w:val="en-US" w:eastAsia="zh-CN" w:bidi="ar"/>
              </w:rPr>
            </w:pPr>
            <w:r>
              <w:rPr>
                <w:rStyle w:val="38"/>
                <w:rFonts w:hint="eastAsia" w:ascii="宋体" w:hAnsi="宋体" w:cs="宋体"/>
                <w:sz w:val="24"/>
                <w:szCs w:val="24"/>
                <w:lang w:val="en-US" w:eastAsia="zh-CN" w:bidi="ar"/>
              </w:rPr>
              <w:t>单价（元）</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8"/>
                <w:rFonts w:hint="default" w:ascii="宋体" w:hAnsi="宋体" w:eastAsia="宋体" w:cs="宋体"/>
                <w:sz w:val="24"/>
                <w:szCs w:val="24"/>
                <w:lang w:val="en-US" w:eastAsia="zh-CN" w:bidi="ar"/>
              </w:rPr>
            </w:pPr>
            <w:r>
              <w:rPr>
                <w:rStyle w:val="38"/>
                <w:rFonts w:hint="eastAsia" w:ascii="宋体" w:hAnsi="宋体" w:cs="宋体"/>
                <w:sz w:val="24"/>
                <w:szCs w:val="24"/>
                <w:lang w:val="en-US" w:eastAsia="zh-CN" w:bidi="ar"/>
              </w:rPr>
              <w:t>总价（元）</w:t>
            </w:r>
          </w:p>
        </w:tc>
      </w:tr>
      <w:tr>
        <w:tblPrEx>
          <w:tblCellMar>
            <w:top w:w="0" w:type="dxa"/>
            <w:left w:w="0" w:type="dxa"/>
            <w:bottom w:w="0" w:type="dxa"/>
            <w:right w:w="0" w:type="dxa"/>
          </w:tblCellMar>
        </w:tblPrEx>
        <w:trPr>
          <w:trHeight w:val="506"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码头处13个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7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内通道侧方26个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96"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拆除档车柱</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96"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档车柱</w:t>
            </w:r>
            <w:r>
              <w:rPr>
                <w:rFonts w:hint="eastAsia" w:ascii="宋体" w:hAnsi="宋体" w:cs="宋体"/>
                <w:i w:val="0"/>
                <w:color w:val="000000"/>
                <w:kern w:val="0"/>
                <w:sz w:val="24"/>
                <w:szCs w:val="24"/>
                <w:u w:val="none"/>
                <w:lang w:val="en-US" w:eastAsia="zh-CN" w:bidi="ar"/>
              </w:rPr>
              <w:t>采购及安装</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54"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w:t>
            </w:r>
          </w:p>
        </w:tc>
        <w:tc>
          <w:tcPr>
            <w:tcW w:w="1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监控杆除锈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1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4"/>
                <w:szCs w:val="24"/>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54"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w:t>
            </w:r>
          </w:p>
        </w:tc>
        <w:tc>
          <w:tcPr>
            <w:tcW w:w="1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档车杆除锈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w:t>
            </w:r>
          </w:p>
        </w:tc>
        <w:tc>
          <w:tcPr>
            <w:tcW w:w="1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4"/>
                <w:szCs w:val="24"/>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54"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w:t>
            </w:r>
          </w:p>
        </w:tc>
        <w:tc>
          <w:tcPr>
            <w:tcW w:w="1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局部补灰打磨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283</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4"/>
                <w:szCs w:val="24"/>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54"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w:t>
            </w:r>
          </w:p>
        </w:tc>
        <w:tc>
          <w:tcPr>
            <w:tcW w:w="1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监控杆机喷烤漆</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54"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w:t>
            </w:r>
          </w:p>
        </w:tc>
        <w:tc>
          <w:tcPr>
            <w:tcW w:w="1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档车杆手刷烤漆</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620</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913" w:hRule="exact"/>
          <w:jc w:val="center"/>
        </w:trPr>
        <w:tc>
          <w:tcPr>
            <w:tcW w:w="47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合计</w:t>
            </w:r>
          </w:p>
        </w:tc>
        <w:tc>
          <w:tcPr>
            <w:tcW w:w="31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 xml:space="preserve">小写：  </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cs="宋体"/>
                <w:i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大写：</w:t>
            </w:r>
          </w:p>
        </w:tc>
      </w:tr>
    </w:tbl>
    <w:p>
      <w:pPr>
        <w:pStyle w:val="2"/>
        <w:rPr>
          <w:rFonts w:hint="eastAsia"/>
          <w:color w:val="000000"/>
          <w:sz w:val="24"/>
        </w:rPr>
      </w:pPr>
    </w:p>
    <w:p>
      <w:pPr>
        <w:spacing w:line="320" w:lineRule="exact"/>
        <w:ind w:firstLine="486" w:firstLineChars="200"/>
        <w:rPr>
          <w:rFonts w:hint="eastAsia" w:ascii="宋体" w:hAnsi="宋体" w:cs="宋体"/>
          <w:sz w:val="24"/>
        </w:rPr>
      </w:pPr>
      <w:r>
        <w:rPr>
          <w:rFonts w:hint="eastAsia"/>
          <w:color w:val="000000"/>
          <w:sz w:val="24"/>
        </w:rPr>
        <w:t>注</w:t>
      </w:r>
      <w:r>
        <w:rPr>
          <w:rFonts w:hint="eastAsia"/>
        </w:rPr>
        <w:t>：</w:t>
      </w:r>
      <w:r>
        <w:rPr>
          <w:rFonts w:hint="eastAsia" w:ascii="宋体" w:hAnsi="宋体" w:cs="宋体"/>
          <w:sz w:val="24"/>
        </w:rPr>
        <w:t>1.本表数量为暂定数量，最终数量按照询价人实际采购并经验收合格的数量为准。</w:t>
      </w:r>
    </w:p>
    <w:p>
      <w:pPr>
        <w:pStyle w:val="2"/>
        <w:numPr>
          <w:ilvl w:val="0"/>
          <w:numId w:val="0"/>
        </w:numPr>
        <w:spacing w:line="360" w:lineRule="exact"/>
        <w:ind w:firstLine="486" w:firstLineChars="200"/>
        <w:rPr>
          <w:rFonts w:hint="eastAsia" w:ascii="宋体" w:hAnsi="宋体" w:cs="宋体"/>
          <w:b/>
          <w:bCs/>
          <w:color w:val="000000"/>
          <w:sz w:val="24"/>
        </w:rPr>
      </w:pPr>
      <w:r>
        <w:rPr>
          <w:rFonts w:hint="eastAsia" w:ascii="宋体" w:hAnsi="宋体" w:cs="宋体"/>
          <w:sz w:val="24"/>
          <w:lang w:val="en-US" w:eastAsia="zh-CN"/>
        </w:rPr>
        <w:t>2.</w:t>
      </w:r>
      <w:r>
        <w:rPr>
          <w:rFonts w:hint="eastAsia" w:ascii="宋体" w:hAnsi="宋体" w:cs="宋体"/>
          <w:sz w:val="24"/>
        </w:rPr>
        <w:t>所有报价均用人民币表示,所报价格是交货地的验收价格，其</w:t>
      </w:r>
      <w:r>
        <w:rPr>
          <w:rFonts w:hint="eastAsia" w:ascii="宋体" w:hAnsi="宋体" w:cs="宋体"/>
          <w:b/>
          <w:bCs/>
          <w:color w:val="000000"/>
          <w:sz w:val="24"/>
        </w:rPr>
        <w:t>单价即为履行合同的固定综合单价价格。包括但不限于</w:t>
      </w:r>
      <w:r>
        <w:rPr>
          <w:rFonts w:hint="eastAsia" w:ascii="宋体" w:hAnsi="宋体" w:eastAsia="宋体" w:cs="宋体"/>
          <w:b/>
          <w:bCs/>
          <w:sz w:val="24"/>
          <w:szCs w:val="24"/>
          <w:highlight w:val="none"/>
        </w:rPr>
        <w:t>人工费、材料费、机械费、管理费</w:t>
      </w:r>
      <w:r>
        <w:rPr>
          <w:rFonts w:hint="eastAsia" w:ascii="宋体" w:hAnsi="宋体" w:cs="宋体"/>
          <w:b/>
          <w:bCs/>
          <w:sz w:val="24"/>
          <w:szCs w:val="24"/>
          <w:highlight w:val="none"/>
          <w:lang w:eastAsia="zh-CN"/>
        </w:rPr>
        <w:t>、</w:t>
      </w:r>
      <w:r>
        <w:rPr>
          <w:rFonts w:hint="eastAsia" w:ascii="宋体" w:hAnsi="宋体" w:cs="宋体"/>
          <w:b/>
          <w:bCs/>
          <w:sz w:val="24"/>
          <w:szCs w:val="24"/>
          <w:highlight w:val="none"/>
          <w:lang w:val="en-US" w:eastAsia="zh-CN"/>
        </w:rPr>
        <w:t>措施费、安全费</w:t>
      </w:r>
      <w:r>
        <w:rPr>
          <w:rFonts w:hint="eastAsia" w:ascii="宋体" w:hAnsi="宋体" w:eastAsia="宋体" w:cs="宋体"/>
          <w:b/>
          <w:bCs/>
          <w:sz w:val="24"/>
          <w:szCs w:val="24"/>
          <w:highlight w:val="none"/>
        </w:rPr>
        <w:t>、</w:t>
      </w:r>
      <w:r>
        <w:rPr>
          <w:rFonts w:hint="eastAsia" w:ascii="宋体" w:hAnsi="宋体" w:cs="宋体"/>
          <w:b/>
          <w:bCs/>
          <w:color w:val="000000"/>
          <w:sz w:val="24"/>
        </w:rPr>
        <w:t>运输、装卸、途损、安装、</w:t>
      </w:r>
      <w:r>
        <w:rPr>
          <w:rFonts w:hint="eastAsia" w:ascii="宋体" w:hAnsi="宋体" w:eastAsia="宋体" w:cs="宋体"/>
          <w:b/>
          <w:bCs/>
          <w:color w:val="000000"/>
          <w:sz w:val="24"/>
          <w:highlight w:val="none"/>
          <w:u w:val="none"/>
        </w:rPr>
        <w:t>增值税</w:t>
      </w:r>
      <w:r>
        <w:rPr>
          <w:rFonts w:hint="eastAsia" w:ascii="宋体" w:hAnsi="宋体" w:cs="宋体"/>
          <w:b/>
          <w:bCs/>
          <w:color w:val="000000"/>
          <w:sz w:val="24"/>
          <w:highlight w:val="none"/>
          <w:u w:val="none"/>
          <w:lang w:val="en-US" w:eastAsia="zh-CN"/>
        </w:rPr>
        <w:t>发票</w:t>
      </w:r>
      <w:r>
        <w:rPr>
          <w:rFonts w:hint="eastAsia" w:ascii="宋体" w:hAnsi="宋体" w:eastAsia="宋体" w:cs="宋体"/>
          <w:b/>
          <w:bCs/>
          <w:color w:val="000000"/>
          <w:sz w:val="24"/>
          <w:highlight w:val="none"/>
          <w:u w:val="none"/>
          <w:lang w:eastAsia="zh-CN"/>
        </w:rPr>
        <w:t>（</w:t>
      </w:r>
      <w:r>
        <w:rPr>
          <w:rFonts w:hint="eastAsia" w:ascii="宋体" w:hAnsi="宋体" w:eastAsia="宋体" w:cs="宋体"/>
          <w:b/>
          <w:bCs/>
          <w:color w:val="000000"/>
          <w:sz w:val="24"/>
          <w:highlight w:val="none"/>
          <w:u w:val="none"/>
          <w:lang w:val="en-US" w:eastAsia="zh-CN"/>
        </w:rPr>
        <w:t>税率</w:t>
      </w:r>
      <w:r>
        <w:rPr>
          <w:rFonts w:hint="eastAsia" w:ascii="宋体" w:hAnsi="宋体" w:eastAsia="宋体" w:cs="宋体"/>
          <w:b/>
          <w:bCs/>
          <w:color w:val="000000"/>
          <w:sz w:val="24"/>
          <w:highlight w:val="none"/>
          <w:u w:val="single"/>
          <w:lang w:val="en-US" w:eastAsia="zh-CN"/>
        </w:rPr>
        <w:t xml:space="preserve">    </w:t>
      </w:r>
      <w:r>
        <w:rPr>
          <w:rFonts w:hint="eastAsia" w:ascii="宋体" w:hAnsi="宋体" w:eastAsia="宋体" w:cs="宋体"/>
          <w:b/>
          <w:bCs/>
          <w:color w:val="000000"/>
          <w:sz w:val="24"/>
          <w:highlight w:val="none"/>
          <w:u w:val="none"/>
          <w:lang w:val="en-US" w:eastAsia="zh-CN"/>
        </w:rPr>
        <w:t>%</w:t>
      </w:r>
      <w:r>
        <w:rPr>
          <w:rFonts w:hint="eastAsia" w:ascii="宋体" w:hAnsi="宋体" w:eastAsia="宋体" w:cs="宋体"/>
          <w:b/>
          <w:bCs/>
          <w:color w:val="000000"/>
          <w:sz w:val="24"/>
          <w:highlight w:val="none"/>
          <w:u w:val="none"/>
          <w:lang w:eastAsia="zh-CN"/>
        </w:rPr>
        <w:t>）</w:t>
      </w:r>
      <w:r>
        <w:rPr>
          <w:rFonts w:hint="eastAsia" w:ascii="宋体" w:hAnsi="宋体" w:cs="宋体"/>
          <w:b/>
          <w:bCs/>
          <w:color w:val="000000"/>
          <w:sz w:val="24"/>
        </w:rPr>
        <w:t>、保修、风险费、合理利润进口货物请列明含关税、进口环节税的报价和不含关税、进口环节税的报价以及</w:t>
      </w:r>
      <w:r>
        <w:rPr>
          <w:rFonts w:hint="eastAsia" w:ascii="宋体" w:hAnsi="宋体" w:cs="宋体"/>
          <w:b/>
          <w:bCs/>
          <w:color w:val="000000"/>
          <w:sz w:val="24"/>
          <w:lang w:val="en-US" w:eastAsia="zh-CN"/>
        </w:rPr>
        <w:t>询价文件中</w:t>
      </w:r>
      <w:r>
        <w:rPr>
          <w:rFonts w:hint="eastAsia" w:ascii="宋体" w:hAnsi="宋体" w:cs="宋体"/>
          <w:b/>
          <w:bCs/>
          <w:color w:val="000000"/>
          <w:sz w:val="24"/>
        </w:rPr>
        <w:t>规定的其他费用</w:t>
      </w:r>
      <w:r>
        <w:rPr>
          <w:rFonts w:hint="eastAsia" w:ascii="宋体" w:hAnsi="宋体" w:cs="宋体"/>
          <w:b/>
          <w:bCs/>
          <w:color w:val="000000"/>
          <w:sz w:val="24"/>
          <w:lang w:eastAsia="zh-CN"/>
        </w:rPr>
        <w:t>，</w:t>
      </w:r>
      <w:r>
        <w:rPr>
          <w:rFonts w:hint="eastAsia" w:ascii="宋体" w:hAnsi="宋体" w:cs="宋体"/>
          <w:b/>
          <w:bCs/>
          <w:color w:val="000000"/>
          <w:sz w:val="24"/>
        </w:rPr>
        <w:t>如发现有缺、漏、少项等者，均认为申请人也综合考虑</w:t>
      </w:r>
      <w:r>
        <w:rPr>
          <w:rFonts w:hint="eastAsia" w:ascii="宋体" w:hAnsi="宋体" w:cs="宋体"/>
          <w:b/>
          <w:bCs/>
          <w:color w:val="000000"/>
          <w:sz w:val="24"/>
          <w:lang w:val="en-US" w:eastAsia="zh-CN"/>
        </w:rPr>
        <w:t>在</w:t>
      </w:r>
      <w:r>
        <w:rPr>
          <w:rFonts w:hint="eastAsia" w:ascii="宋体" w:hAnsi="宋体" w:cs="宋体"/>
          <w:b/>
          <w:bCs/>
          <w:color w:val="000000"/>
          <w:sz w:val="24"/>
        </w:rPr>
        <w:t xml:space="preserve">报价中。 </w:t>
      </w:r>
    </w:p>
    <w:p>
      <w:pPr>
        <w:adjustRightInd w:val="0"/>
        <w:spacing w:line="360" w:lineRule="auto"/>
        <w:jc w:val="left"/>
        <w:rPr>
          <w:rFonts w:ascii="宋体" w:hAnsi="宋体"/>
          <w:color w:val="000000"/>
          <w:sz w:val="24"/>
        </w:rPr>
      </w:pPr>
      <w:r>
        <w:rPr>
          <w:rFonts w:hint="eastAsia"/>
          <w:color w:val="000000"/>
          <w:sz w:val="32"/>
        </w:rPr>
        <w:t xml:space="preserve">    </w:t>
      </w:r>
      <w:r>
        <w:rPr>
          <w:rFonts w:hint="eastAsia" w:ascii="宋体" w:hAnsi="宋体"/>
          <w:color w:val="000000"/>
          <w:sz w:val="24"/>
        </w:rPr>
        <w:t>供应商名称：</w:t>
      </w:r>
      <w:r>
        <w:rPr>
          <w:rFonts w:hint="eastAsia" w:ascii="宋体" w:hAnsi="宋体"/>
          <w:color w:val="000000"/>
          <w:sz w:val="24"/>
          <w:u w:val="single"/>
        </w:rPr>
        <w:t xml:space="preserve">                          </w:t>
      </w:r>
      <w:r>
        <w:rPr>
          <w:rFonts w:hint="eastAsia" w:ascii="宋体" w:hAnsi="宋体"/>
          <w:color w:val="000000"/>
          <w:sz w:val="24"/>
        </w:rPr>
        <w:t>（盖单位公章）</w:t>
      </w:r>
    </w:p>
    <w:p>
      <w:pPr>
        <w:spacing w:line="360" w:lineRule="auto"/>
        <w:ind w:firstLine="623" w:firstLineChars="257"/>
        <w:rPr>
          <w:color w:val="000000"/>
          <w:sz w:val="24"/>
        </w:rPr>
      </w:pPr>
      <w:r>
        <w:rPr>
          <w:rFonts w:hint="eastAsia"/>
          <w:color w:val="000000"/>
          <w:sz w:val="24"/>
        </w:rPr>
        <w:t>法定代表人或授权代表（签字或盖章）：</w:t>
      </w:r>
      <w:r>
        <w:rPr>
          <w:rFonts w:hint="eastAsia"/>
          <w:color w:val="000000"/>
          <w:sz w:val="24"/>
          <w:u w:val="single"/>
        </w:rPr>
        <w:t xml:space="preserve">              </w:t>
      </w:r>
    </w:p>
    <w:p>
      <w:pPr>
        <w:spacing w:line="360" w:lineRule="auto"/>
        <w:ind w:firstLine="623" w:firstLineChars="257"/>
        <w:rPr>
          <w:rFonts w:hint="eastAsia" w:eastAsia="宋体"/>
          <w:lang w:val="en-US" w:eastAsia="zh-CN"/>
        </w:rPr>
        <w:sectPr>
          <w:pgSz w:w="11906" w:h="16838"/>
          <w:pgMar w:top="1440" w:right="1797" w:bottom="1440" w:left="1179" w:header="851" w:footer="992" w:gutter="0"/>
          <w:pgBorders>
            <w:top w:val="none" w:sz="0" w:space="0"/>
            <w:left w:val="none" w:sz="0" w:space="0"/>
            <w:bottom w:val="none" w:sz="0" w:space="0"/>
            <w:right w:val="none" w:sz="0" w:space="0"/>
          </w:pgBorders>
          <w:cols w:space="720" w:num="1"/>
          <w:rtlGutter w:val="0"/>
          <w:docGrid w:type="linesAndChars" w:linePitch="331" w:charSpace="819"/>
        </w:sectPr>
      </w:pPr>
      <w:r>
        <w:rPr>
          <w:rFonts w:hint="eastAsia"/>
          <w:color w:val="000000"/>
          <w:sz w:val="24"/>
        </w:rPr>
        <w:t>日      期：</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 xml:space="preserve">  </w:t>
      </w:r>
      <w:r>
        <w:rPr>
          <w:rFonts w:hint="eastAsia"/>
          <w:color w:val="000000"/>
          <w:sz w:val="24"/>
          <w:u w:val="none"/>
          <w:lang w:val="en-US" w:eastAsia="zh-CN"/>
        </w:rPr>
        <w:t>日</w:t>
      </w:r>
    </w:p>
    <w:p>
      <w:pPr>
        <w:pStyle w:val="4"/>
        <w:keepNext w:val="0"/>
        <w:keepLines w:val="0"/>
        <w:jc w:val="center"/>
        <w:rPr>
          <w:rFonts w:hint="eastAsia"/>
          <w:sz w:val="30"/>
          <w:szCs w:val="30"/>
        </w:rPr>
      </w:pPr>
      <w:bookmarkStart w:id="52" w:name="_Toc10382"/>
      <w:bookmarkStart w:id="53" w:name="_Toc8198"/>
      <w:bookmarkStart w:id="54" w:name="_Toc20491"/>
      <w:bookmarkStart w:id="55" w:name="_Toc55"/>
      <w:bookmarkStart w:id="56" w:name="_Toc30582"/>
      <w:r>
        <w:rPr>
          <w:rFonts w:hint="eastAsia"/>
          <w:sz w:val="30"/>
          <w:szCs w:val="30"/>
          <w:lang w:val="en-US" w:eastAsia="zh-CN"/>
        </w:rPr>
        <w:t>三</w:t>
      </w:r>
      <w:r>
        <w:rPr>
          <w:rFonts w:hint="eastAsia"/>
          <w:sz w:val="30"/>
          <w:szCs w:val="30"/>
        </w:rPr>
        <w:t>、法定代表人授权书</w:t>
      </w:r>
      <w:bookmarkEnd w:id="45"/>
      <w:bookmarkEnd w:id="46"/>
      <w:bookmarkEnd w:id="52"/>
      <w:bookmarkEnd w:id="53"/>
      <w:bookmarkEnd w:id="54"/>
      <w:bookmarkEnd w:id="55"/>
      <w:bookmarkEnd w:id="56"/>
    </w:p>
    <w:p>
      <w:pPr>
        <w:spacing w:line="360" w:lineRule="auto"/>
        <w:rPr>
          <w:rFonts w:ascii="宋体" w:hAnsi="宋体"/>
          <w:sz w:val="24"/>
        </w:rPr>
      </w:pPr>
      <w:r>
        <w:rPr>
          <w:rFonts w:ascii="宋体" w:hAnsi="宋体"/>
          <w:sz w:val="24"/>
        </w:rPr>
        <w:t>XXX（采购单位名称）：</w:t>
      </w:r>
    </w:p>
    <w:p>
      <w:pPr>
        <w:spacing w:line="360" w:lineRule="auto"/>
        <w:ind w:firstLine="494" w:firstLineChars="200"/>
        <w:rPr>
          <w:rFonts w:ascii="宋体" w:hAnsi="宋体"/>
          <w:sz w:val="24"/>
        </w:rPr>
      </w:pPr>
      <w:r>
        <w:rPr>
          <w:rFonts w:hint="eastAsia" w:ascii="宋体" w:hAnsi="宋体"/>
          <w:sz w:val="24"/>
        </w:rPr>
        <w:t>本授权声明：</w:t>
      </w:r>
      <w:r>
        <w:rPr>
          <w:rFonts w:ascii="宋体" w:hAnsi="宋体"/>
          <w:sz w:val="24"/>
        </w:rPr>
        <w:t>XXX（单位名称）,XXX（法定代表人姓名、职务）授权XXX</w:t>
      </w:r>
      <w:r>
        <w:rPr>
          <w:rFonts w:hint="eastAsia" w:ascii="宋体" w:hAnsi="宋体"/>
          <w:sz w:val="24"/>
        </w:rPr>
        <w:t>（被授权人姓名、职务）为我方参加</w:t>
      </w:r>
      <w:r>
        <w:rPr>
          <w:rFonts w:ascii="宋体" w:hAnsi="宋体"/>
          <w:sz w:val="24"/>
        </w:rPr>
        <w:t>XXX项目（采购编号：XXX）询价采购活动的合法代表，以我方名义全权处理该项目有关询价、报价、签订合同以及执行合同等一切事宜。</w:t>
      </w:r>
    </w:p>
    <w:p>
      <w:pPr>
        <w:spacing w:line="360" w:lineRule="auto"/>
        <w:ind w:firstLine="494" w:firstLineChars="200"/>
        <w:rPr>
          <w:rFonts w:ascii="宋体" w:hAnsi="宋体"/>
          <w:sz w:val="24"/>
        </w:rPr>
      </w:pPr>
      <w:r>
        <w:rPr>
          <w:rFonts w:hint="eastAsia" w:ascii="宋体" w:hAnsi="宋体"/>
          <w:sz w:val="24"/>
        </w:rPr>
        <w:t>特此声明。</w:t>
      </w:r>
    </w:p>
    <w:p>
      <w:pPr>
        <w:spacing w:line="360" w:lineRule="auto"/>
        <w:ind w:firstLine="494" w:firstLineChars="200"/>
        <w:rPr>
          <w:rFonts w:ascii="宋体" w:hAnsi="宋体"/>
          <w:sz w:val="24"/>
        </w:rPr>
      </w:pPr>
    </w:p>
    <w:p>
      <w:pPr>
        <w:spacing w:line="360" w:lineRule="auto"/>
        <w:ind w:firstLine="494" w:firstLineChars="200"/>
        <w:rPr>
          <w:rFonts w:hint="eastAsia" w:ascii="宋体" w:hAnsi="宋体"/>
          <w:sz w:val="24"/>
        </w:rPr>
      </w:pPr>
      <w:r>
        <w:rPr>
          <w:rFonts w:hint="eastAsia" w:ascii="宋体" w:hAnsi="宋体"/>
          <w:sz w:val="24"/>
        </w:rPr>
        <w:t>附：</w:t>
      </w: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法定代表人身份证复印件。</w:t>
      </w:r>
    </w:p>
    <w:p>
      <w:pPr>
        <w:spacing w:line="360" w:lineRule="auto"/>
        <w:ind w:firstLine="988" w:firstLineChars="400"/>
        <w:rPr>
          <w:rFonts w:hint="eastAsia" w:ascii="宋体" w:hAnsi="宋体"/>
          <w:sz w:val="24"/>
        </w:rPr>
      </w:pPr>
      <w:r>
        <w:rPr>
          <w:rFonts w:hint="eastAsia" w:ascii="宋体" w:hAnsi="宋体"/>
          <w:sz w:val="24"/>
        </w:rPr>
        <w:t>（2）代理人身份证复印件</w:t>
      </w:r>
    </w:p>
    <w:p>
      <w:pPr>
        <w:spacing w:line="360" w:lineRule="auto"/>
        <w:ind w:firstLine="494" w:firstLineChars="200"/>
        <w:rPr>
          <w:rFonts w:ascii="宋体" w:hAnsi="宋体"/>
          <w:sz w:val="24"/>
        </w:rPr>
      </w:pPr>
    </w:p>
    <w:p>
      <w:pPr>
        <w:spacing w:line="360" w:lineRule="auto"/>
        <w:ind w:firstLine="494" w:firstLineChars="200"/>
        <w:rPr>
          <w:rFonts w:ascii="宋体" w:hAnsi="宋体"/>
          <w:sz w:val="24"/>
        </w:rPr>
      </w:pPr>
      <w:r>
        <w:rPr>
          <w:rFonts w:hint="eastAsia" w:ascii="宋体" w:hAnsi="宋体"/>
          <w:sz w:val="24"/>
        </w:rPr>
        <w:t>供应商名称：</w:t>
      </w:r>
      <w:r>
        <w:rPr>
          <w:rFonts w:ascii="宋体" w:hAnsi="宋体"/>
          <w:sz w:val="24"/>
        </w:rPr>
        <w:t>XXX（盖单位公章）</w:t>
      </w:r>
    </w:p>
    <w:p>
      <w:pPr>
        <w:spacing w:line="360" w:lineRule="auto"/>
        <w:ind w:firstLine="494" w:firstLineChars="200"/>
        <w:rPr>
          <w:rFonts w:ascii="宋体" w:hAnsi="宋体"/>
          <w:sz w:val="24"/>
        </w:rPr>
      </w:pPr>
      <w:r>
        <w:rPr>
          <w:rFonts w:hint="eastAsia" w:ascii="宋体" w:hAnsi="宋体"/>
          <w:sz w:val="24"/>
        </w:rPr>
        <w:t>法定代表人</w:t>
      </w:r>
      <w:r>
        <w:rPr>
          <w:rFonts w:hint="eastAsia" w:ascii="宋体" w:hAnsi="宋体"/>
          <w:sz w:val="24"/>
          <w:lang w:val="en-US" w:eastAsia="zh-CN"/>
        </w:rPr>
        <w:t>或</w:t>
      </w:r>
      <w:r>
        <w:rPr>
          <w:rFonts w:hint="eastAsia" w:ascii="宋体" w:hAnsi="宋体"/>
          <w:sz w:val="24"/>
        </w:rPr>
        <w:t>授权人签字：</w:t>
      </w:r>
      <w:r>
        <w:rPr>
          <w:rFonts w:ascii="宋体" w:hAnsi="宋体"/>
          <w:sz w:val="24"/>
        </w:rPr>
        <w:t>XXX</w:t>
      </w:r>
    </w:p>
    <w:p>
      <w:pPr>
        <w:spacing w:line="360" w:lineRule="auto"/>
        <w:ind w:firstLine="494" w:firstLineChars="200"/>
        <w:rPr>
          <w:rFonts w:ascii="宋体" w:hAnsi="宋体"/>
          <w:sz w:val="24"/>
        </w:rPr>
      </w:pPr>
      <w:r>
        <w:rPr>
          <w:rFonts w:hint="eastAsia" w:ascii="宋体" w:hAnsi="宋体"/>
          <w:sz w:val="24"/>
        </w:rPr>
        <w:t>日期：</w:t>
      </w:r>
      <w:r>
        <w:rPr>
          <w:rFonts w:ascii="宋体" w:hAnsi="宋体"/>
          <w:sz w:val="24"/>
        </w:rPr>
        <w:t>XXX年XXX月XXX日</w:t>
      </w:r>
    </w:p>
    <w:p>
      <w:pPr>
        <w:widowControl/>
        <w:jc w:val="left"/>
        <w:rPr>
          <w:b/>
          <w:bCs/>
          <w:sz w:val="36"/>
          <w:szCs w:val="36"/>
        </w:rPr>
      </w:pPr>
      <w:bookmarkStart w:id="57" w:name="_Toc510188189"/>
      <w:bookmarkStart w:id="58" w:name="_Toc29910"/>
    </w:p>
    <w:p>
      <w:pPr>
        <w:pStyle w:val="4"/>
        <w:keepNext w:val="0"/>
        <w:keepLines w:val="0"/>
        <w:jc w:val="center"/>
        <w:rPr>
          <w:sz w:val="36"/>
          <w:szCs w:val="36"/>
        </w:rPr>
      </w:pPr>
      <w:r>
        <w:rPr>
          <w:sz w:val="36"/>
          <w:szCs w:val="36"/>
        </w:rPr>
        <w:br w:type="page"/>
      </w:r>
      <w:bookmarkStart w:id="59" w:name="_Toc23908"/>
      <w:bookmarkStart w:id="60" w:name="_Toc11462"/>
      <w:bookmarkStart w:id="61" w:name="_Toc17536"/>
      <w:bookmarkStart w:id="62" w:name="_Toc15444"/>
      <w:bookmarkStart w:id="63" w:name="_Toc23598"/>
      <w:r>
        <w:rPr>
          <w:rFonts w:hint="eastAsia"/>
          <w:sz w:val="30"/>
          <w:szCs w:val="30"/>
          <w:lang w:val="en-US" w:eastAsia="zh-CN"/>
        </w:rPr>
        <w:t>四</w:t>
      </w:r>
      <w:r>
        <w:rPr>
          <w:rFonts w:hint="eastAsia"/>
          <w:sz w:val="30"/>
          <w:szCs w:val="30"/>
          <w:lang w:eastAsia="zh-CN"/>
        </w:rPr>
        <w:t>、供应商基本情况表</w:t>
      </w:r>
      <w:bookmarkEnd w:id="57"/>
      <w:bookmarkEnd w:id="58"/>
      <w:bookmarkEnd w:id="59"/>
      <w:bookmarkEnd w:id="60"/>
      <w:bookmarkEnd w:id="61"/>
      <w:bookmarkEnd w:id="62"/>
      <w:bookmarkEnd w:id="63"/>
    </w:p>
    <w:tbl>
      <w:tblPr>
        <w:tblStyle w:val="14"/>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985"/>
        <w:gridCol w:w="1294"/>
        <w:gridCol w:w="1223"/>
        <w:gridCol w:w="15"/>
        <w:gridCol w:w="705"/>
        <w:gridCol w:w="503"/>
        <w:gridCol w:w="621"/>
        <w:gridCol w:w="254"/>
        <w:gridCol w:w="3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供应商名称</w:t>
            </w:r>
          </w:p>
        </w:tc>
        <w:tc>
          <w:tcPr>
            <w:tcW w:w="6896" w:type="dxa"/>
            <w:gridSpan w:val="10"/>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注册地址</w:t>
            </w:r>
          </w:p>
        </w:tc>
        <w:tc>
          <w:tcPr>
            <w:tcW w:w="4222" w:type="dxa"/>
            <w:gridSpan w:val="5"/>
            <w:vAlign w:val="center"/>
          </w:tcPr>
          <w:p>
            <w:pPr>
              <w:jc w:val="center"/>
              <w:rPr>
                <w:rFonts w:ascii="宋体" w:hAnsi="宋体" w:cs="Arial"/>
                <w:bCs/>
                <w:color w:val="000000"/>
                <w:sz w:val="24"/>
              </w:rPr>
            </w:pPr>
          </w:p>
        </w:tc>
        <w:tc>
          <w:tcPr>
            <w:tcW w:w="1378" w:type="dxa"/>
            <w:gridSpan w:val="3"/>
            <w:vAlign w:val="center"/>
          </w:tcPr>
          <w:p>
            <w:pPr>
              <w:jc w:val="center"/>
              <w:rPr>
                <w:rFonts w:ascii="宋体" w:hAnsi="宋体" w:cs="Arial"/>
                <w:bCs/>
                <w:color w:val="000000"/>
                <w:sz w:val="24"/>
              </w:rPr>
            </w:pPr>
            <w:r>
              <w:rPr>
                <w:rFonts w:hint="eastAsia" w:ascii="宋体" w:hAnsi="宋体" w:cs="Arial"/>
                <w:bCs/>
                <w:color w:val="000000"/>
                <w:sz w:val="24"/>
              </w:rPr>
              <w:t>邮政编码</w:t>
            </w:r>
          </w:p>
        </w:tc>
        <w:tc>
          <w:tcPr>
            <w:tcW w:w="1296" w:type="dxa"/>
            <w:gridSpan w:val="2"/>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740" w:type="dxa"/>
            <w:vMerge w:val="restart"/>
            <w:vAlign w:val="center"/>
          </w:tcPr>
          <w:p>
            <w:pPr>
              <w:jc w:val="center"/>
              <w:rPr>
                <w:rFonts w:ascii="宋体" w:hAnsi="宋体" w:cs="Arial"/>
                <w:bCs/>
                <w:color w:val="000000"/>
                <w:sz w:val="24"/>
              </w:rPr>
            </w:pPr>
            <w:r>
              <w:rPr>
                <w:rFonts w:hint="eastAsia" w:ascii="宋体" w:hAnsi="宋体" w:cs="Arial"/>
                <w:bCs/>
                <w:color w:val="000000"/>
                <w:sz w:val="24"/>
              </w:rPr>
              <w:t>联系方式</w:t>
            </w: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联系人</w:t>
            </w:r>
          </w:p>
        </w:tc>
        <w:tc>
          <w:tcPr>
            <w:tcW w:w="3237" w:type="dxa"/>
            <w:gridSpan w:val="4"/>
            <w:vAlign w:val="center"/>
          </w:tcPr>
          <w:p>
            <w:pPr>
              <w:jc w:val="center"/>
              <w:rPr>
                <w:rFonts w:ascii="宋体" w:hAnsi="宋体" w:cs="Arial"/>
                <w:bCs/>
                <w:color w:val="000000"/>
                <w:sz w:val="24"/>
              </w:rPr>
            </w:pPr>
          </w:p>
        </w:tc>
        <w:tc>
          <w:tcPr>
            <w:tcW w:w="1378" w:type="dxa"/>
            <w:gridSpan w:val="3"/>
            <w:vAlign w:val="center"/>
          </w:tcPr>
          <w:p>
            <w:pPr>
              <w:jc w:val="center"/>
              <w:rPr>
                <w:rFonts w:ascii="宋体" w:hAnsi="宋体" w:cs="Arial"/>
                <w:bCs/>
                <w:color w:val="000000"/>
                <w:sz w:val="24"/>
              </w:rPr>
            </w:pPr>
            <w:r>
              <w:rPr>
                <w:rFonts w:hint="eastAsia" w:ascii="宋体" w:hAnsi="宋体" w:cs="Arial"/>
                <w:bCs/>
                <w:color w:val="000000"/>
                <w:sz w:val="24"/>
              </w:rPr>
              <w:t>联系电话</w:t>
            </w:r>
          </w:p>
        </w:tc>
        <w:tc>
          <w:tcPr>
            <w:tcW w:w="1296" w:type="dxa"/>
            <w:gridSpan w:val="2"/>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740" w:type="dxa"/>
            <w:vMerge w:val="continue"/>
            <w:vAlign w:val="center"/>
          </w:tcPr>
          <w:p>
            <w:pPr>
              <w:jc w:val="center"/>
              <w:rPr>
                <w:rFonts w:ascii="宋体" w:hAnsi="宋体" w:cs="Arial"/>
                <w:bCs/>
                <w:color w:val="000000"/>
                <w:sz w:val="24"/>
              </w:rPr>
            </w:pP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传真</w:t>
            </w:r>
          </w:p>
        </w:tc>
        <w:tc>
          <w:tcPr>
            <w:tcW w:w="3237" w:type="dxa"/>
            <w:gridSpan w:val="4"/>
            <w:vAlign w:val="center"/>
          </w:tcPr>
          <w:p>
            <w:pPr>
              <w:jc w:val="center"/>
              <w:rPr>
                <w:rFonts w:ascii="宋体" w:hAnsi="宋体" w:cs="Arial"/>
                <w:bCs/>
                <w:color w:val="000000"/>
                <w:sz w:val="24"/>
              </w:rPr>
            </w:pPr>
          </w:p>
        </w:tc>
        <w:tc>
          <w:tcPr>
            <w:tcW w:w="1378" w:type="dxa"/>
            <w:gridSpan w:val="3"/>
            <w:vAlign w:val="center"/>
          </w:tcPr>
          <w:p>
            <w:pPr>
              <w:jc w:val="center"/>
              <w:rPr>
                <w:rFonts w:ascii="宋体" w:hAnsi="宋体" w:cs="Arial"/>
                <w:bCs/>
                <w:color w:val="000000"/>
                <w:sz w:val="24"/>
              </w:rPr>
            </w:pPr>
            <w:r>
              <w:rPr>
                <w:rFonts w:hint="eastAsia" w:ascii="宋体" w:hAnsi="宋体" w:cs="Arial"/>
                <w:bCs/>
                <w:color w:val="000000"/>
                <w:sz w:val="24"/>
              </w:rPr>
              <w:t>网址</w:t>
            </w:r>
          </w:p>
        </w:tc>
        <w:tc>
          <w:tcPr>
            <w:tcW w:w="1296" w:type="dxa"/>
            <w:gridSpan w:val="2"/>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组织结构</w:t>
            </w:r>
          </w:p>
        </w:tc>
        <w:tc>
          <w:tcPr>
            <w:tcW w:w="6896" w:type="dxa"/>
            <w:gridSpan w:val="10"/>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法定代表人</w:t>
            </w: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姓名</w:t>
            </w:r>
          </w:p>
        </w:tc>
        <w:tc>
          <w:tcPr>
            <w:tcW w:w="1294" w:type="dxa"/>
            <w:vAlign w:val="center"/>
          </w:tcPr>
          <w:p>
            <w:pPr>
              <w:jc w:val="center"/>
              <w:rPr>
                <w:rFonts w:ascii="宋体" w:hAnsi="宋体" w:cs="Arial"/>
                <w:bCs/>
                <w:color w:val="000000"/>
                <w:sz w:val="24"/>
              </w:rPr>
            </w:pPr>
          </w:p>
        </w:tc>
        <w:tc>
          <w:tcPr>
            <w:tcW w:w="1223" w:type="dxa"/>
            <w:vAlign w:val="center"/>
          </w:tcPr>
          <w:p>
            <w:pPr>
              <w:jc w:val="center"/>
              <w:rPr>
                <w:rFonts w:ascii="宋体" w:hAnsi="宋体" w:cs="Arial"/>
                <w:bCs/>
                <w:color w:val="000000"/>
                <w:sz w:val="24"/>
              </w:rPr>
            </w:pPr>
            <w:r>
              <w:rPr>
                <w:rFonts w:hint="eastAsia" w:ascii="宋体" w:hAnsi="宋体" w:cs="Arial"/>
                <w:bCs/>
                <w:color w:val="000000"/>
                <w:sz w:val="24"/>
              </w:rPr>
              <w:t>技术职称</w:t>
            </w:r>
          </w:p>
        </w:tc>
        <w:tc>
          <w:tcPr>
            <w:tcW w:w="1223" w:type="dxa"/>
            <w:gridSpan w:val="3"/>
            <w:vAlign w:val="center"/>
          </w:tcPr>
          <w:p>
            <w:pPr>
              <w:jc w:val="center"/>
              <w:rPr>
                <w:rFonts w:ascii="宋体" w:hAnsi="宋体" w:cs="Arial"/>
                <w:bCs/>
                <w:color w:val="000000"/>
                <w:sz w:val="24"/>
              </w:rPr>
            </w:pPr>
          </w:p>
        </w:tc>
        <w:tc>
          <w:tcPr>
            <w:tcW w:w="1223" w:type="dxa"/>
            <w:gridSpan w:val="3"/>
            <w:vAlign w:val="center"/>
          </w:tcPr>
          <w:p>
            <w:pPr>
              <w:jc w:val="center"/>
              <w:rPr>
                <w:rFonts w:ascii="宋体" w:hAnsi="宋体" w:cs="Arial"/>
                <w:bCs/>
                <w:color w:val="000000"/>
                <w:sz w:val="24"/>
              </w:rPr>
            </w:pPr>
            <w:r>
              <w:rPr>
                <w:rFonts w:hint="eastAsia" w:ascii="宋体" w:hAnsi="宋体" w:cs="Arial"/>
                <w:bCs/>
                <w:color w:val="000000"/>
                <w:sz w:val="24"/>
              </w:rPr>
              <w:t>联系电话</w:t>
            </w:r>
          </w:p>
        </w:tc>
        <w:tc>
          <w:tcPr>
            <w:tcW w:w="948" w:type="dxa"/>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技术负责人</w:t>
            </w: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姓名</w:t>
            </w:r>
          </w:p>
        </w:tc>
        <w:tc>
          <w:tcPr>
            <w:tcW w:w="1294" w:type="dxa"/>
            <w:vAlign w:val="center"/>
          </w:tcPr>
          <w:p>
            <w:pPr>
              <w:jc w:val="center"/>
              <w:rPr>
                <w:rFonts w:ascii="宋体" w:hAnsi="宋体" w:cs="Arial"/>
                <w:bCs/>
                <w:color w:val="000000"/>
                <w:sz w:val="24"/>
              </w:rPr>
            </w:pPr>
          </w:p>
        </w:tc>
        <w:tc>
          <w:tcPr>
            <w:tcW w:w="1223" w:type="dxa"/>
            <w:vAlign w:val="center"/>
          </w:tcPr>
          <w:p>
            <w:pPr>
              <w:jc w:val="center"/>
              <w:rPr>
                <w:rFonts w:ascii="宋体" w:hAnsi="宋体" w:cs="Arial"/>
                <w:bCs/>
                <w:color w:val="000000"/>
                <w:sz w:val="24"/>
              </w:rPr>
            </w:pPr>
            <w:r>
              <w:rPr>
                <w:rFonts w:hint="eastAsia" w:ascii="宋体" w:hAnsi="宋体" w:cs="Arial"/>
                <w:bCs/>
                <w:color w:val="000000"/>
                <w:sz w:val="24"/>
              </w:rPr>
              <w:t>技术职称</w:t>
            </w:r>
          </w:p>
        </w:tc>
        <w:tc>
          <w:tcPr>
            <w:tcW w:w="1223" w:type="dxa"/>
            <w:gridSpan w:val="3"/>
            <w:vAlign w:val="center"/>
          </w:tcPr>
          <w:p>
            <w:pPr>
              <w:jc w:val="center"/>
              <w:rPr>
                <w:rFonts w:ascii="宋体" w:hAnsi="宋体" w:cs="Arial"/>
                <w:bCs/>
                <w:color w:val="000000"/>
                <w:sz w:val="24"/>
              </w:rPr>
            </w:pPr>
          </w:p>
        </w:tc>
        <w:tc>
          <w:tcPr>
            <w:tcW w:w="1223" w:type="dxa"/>
            <w:gridSpan w:val="3"/>
            <w:vAlign w:val="center"/>
          </w:tcPr>
          <w:p>
            <w:pPr>
              <w:jc w:val="center"/>
              <w:rPr>
                <w:rFonts w:ascii="宋体" w:hAnsi="宋体" w:cs="Arial"/>
                <w:bCs/>
                <w:color w:val="000000"/>
                <w:sz w:val="24"/>
              </w:rPr>
            </w:pPr>
            <w:r>
              <w:rPr>
                <w:rFonts w:hint="eastAsia" w:ascii="宋体" w:hAnsi="宋体" w:cs="Arial"/>
                <w:bCs/>
                <w:color w:val="000000"/>
                <w:sz w:val="24"/>
              </w:rPr>
              <w:t>联系电话</w:t>
            </w:r>
          </w:p>
        </w:tc>
        <w:tc>
          <w:tcPr>
            <w:tcW w:w="948" w:type="dxa"/>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成立时间</w:t>
            </w:r>
          </w:p>
        </w:tc>
        <w:tc>
          <w:tcPr>
            <w:tcW w:w="2279" w:type="dxa"/>
            <w:gridSpan w:val="2"/>
            <w:vAlign w:val="center"/>
          </w:tcPr>
          <w:p>
            <w:pPr>
              <w:jc w:val="center"/>
              <w:rPr>
                <w:rFonts w:ascii="宋体" w:hAnsi="宋体" w:cs="Arial"/>
                <w:bCs/>
                <w:color w:val="000000"/>
                <w:sz w:val="24"/>
              </w:rPr>
            </w:pPr>
          </w:p>
        </w:tc>
        <w:tc>
          <w:tcPr>
            <w:tcW w:w="4617" w:type="dxa"/>
            <w:gridSpan w:val="8"/>
            <w:vAlign w:val="center"/>
          </w:tcPr>
          <w:p>
            <w:pPr>
              <w:jc w:val="center"/>
              <w:rPr>
                <w:rFonts w:ascii="宋体" w:hAnsi="宋体" w:cs="Arial"/>
                <w:bCs/>
                <w:color w:val="000000"/>
                <w:sz w:val="24"/>
              </w:rPr>
            </w:pPr>
            <w:r>
              <w:rPr>
                <w:rFonts w:hint="eastAsia" w:ascii="宋体" w:hAnsi="宋体" w:cs="Arial"/>
                <w:bCs/>
                <w:color w:val="00000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企业资质等级</w:t>
            </w:r>
          </w:p>
        </w:tc>
        <w:tc>
          <w:tcPr>
            <w:tcW w:w="2279" w:type="dxa"/>
            <w:gridSpan w:val="2"/>
            <w:vAlign w:val="center"/>
          </w:tcPr>
          <w:p>
            <w:pPr>
              <w:jc w:val="center"/>
              <w:rPr>
                <w:rFonts w:ascii="宋体" w:hAnsi="宋体" w:cs="Arial"/>
                <w:bCs/>
                <w:color w:val="000000"/>
                <w:sz w:val="24"/>
              </w:rPr>
            </w:pPr>
          </w:p>
        </w:tc>
        <w:tc>
          <w:tcPr>
            <w:tcW w:w="1238" w:type="dxa"/>
            <w:gridSpan w:val="2"/>
            <w:vMerge w:val="restart"/>
            <w:vAlign w:val="center"/>
          </w:tcPr>
          <w:p>
            <w:pPr>
              <w:jc w:val="center"/>
              <w:rPr>
                <w:rFonts w:ascii="宋体" w:hAnsi="宋体" w:cs="Arial"/>
                <w:bCs/>
                <w:color w:val="000000"/>
                <w:sz w:val="24"/>
              </w:rPr>
            </w:pPr>
            <w:r>
              <w:rPr>
                <w:rFonts w:hint="eastAsia" w:ascii="宋体" w:hAnsi="宋体" w:cs="Arial"/>
                <w:bCs/>
                <w:color w:val="000000"/>
                <w:sz w:val="24"/>
              </w:rPr>
              <w:t>其中</w:t>
            </w: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项目经理</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营业执照</w:t>
            </w:r>
            <w:r>
              <w:rPr>
                <w:rFonts w:hint="eastAsia"/>
                <w:sz w:val="24"/>
              </w:rPr>
              <w:t>号</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高级职称人员</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注册资金</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中级职称人员</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开户银行</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初级职称人员</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账号</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技工</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经营范围</w:t>
            </w:r>
          </w:p>
        </w:tc>
        <w:tc>
          <w:tcPr>
            <w:tcW w:w="6896" w:type="dxa"/>
            <w:gridSpan w:val="10"/>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备注</w:t>
            </w:r>
          </w:p>
        </w:tc>
        <w:tc>
          <w:tcPr>
            <w:tcW w:w="6896" w:type="dxa"/>
            <w:gridSpan w:val="10"/>
            <w:vAlign w:val="center"/>
          </w:tcPr>
          <w:p>
            <w:pPr>
              <w:jc w:val="center"/>
              <w:rPr>
                <w:rFonts w:ascii="宋体" w:hAnsi="宋体" w:cs="Arial"/>
                <w:bCs/>
                <w:color w:val="000000"/>
                <w:sz w:val="24"/>
              </w:rPr>
            </w:pPr>
          </w:p>
        </w:tc>
      </w:tr>
    </w:tbl>
    <w:p>
      <w:pPr>
        <w:jc w:val="center"/>
        <w:rPr>
          <w:rFonts w:ascii="宋体" w:hAnsi="宋体" w:cs="Arial"/>
          <w:b/>
          <w:bCs/>
          <w:sz w:val="32"/>
          <w:szCs w:val="32"/>
        </w:rPr>
      </w:pPr>
    </w:p>
    <w:p>
      <w:pPr>
        <w:adjustRightInd w:val="0"/>
        <w:spacing w:line="360" w:lineRule="auto"/>
        <w:jc w:val="left"/>
        <w:rPr>
          <w:rFonts w:ascii="宋体" w:hAnsi="宋体"/>
          <w:sz w:val="24"/>
        </w:rPr>
      </w:pPr>
      <w:r>
        <w:rPr>
          <w:rFonts w:hint="eastAsia" w:ascii="宋体" w:hAnsi="宋体"/>
          <w:sz w:val="24"/>
        </w:rPr>
        <w:t>供应商名称：</w:t>
      </w:r>
      <w:r>
        <w:rPr>
          <w:rFonts w:ascii="宋体" w:hAnsi="宋体"/>
          <w:sz w:val="24"/>
        </w:rPr>
        <w:t>XXX（盖单位公章）</w:t>
      </w:r>
    </w:p>
    <w:p>
      <w:pPr>
        <w:adjustRightInd w:val="0"/>
        <w:spacing w:line="360" w:lineRule="auto"/>
        <w:jc w:val="left"/>
        <w:rPr>
          <w:bCs/>
          <w:sz w:val="24"/>
        </w:rPr>
      </w:pPr>
      <w:r>
        <w:rPr>
          <w:rFonts w:hint="eastAsia"/>
          <w:bCs/>
          <w:sz w:val="24"/>
        </w:rPr>
        <w:t>法定代表人或授权代表（签字或盖章）：</w:t>
      </w:r>
      <w:r>
        <w:rPr>
          <w:bCs/>
          <w:sz w:val="24"/>
        </w:rPr>
        <w:t>XXX</w:t>
      </w:r>
    </w:p>
    <w:p>
      <w:pPr>
        <w:adjustRightInd w:val="0"/>
        <w:spacing w:line="360" w:lineRule="auto"/>
        <w:jc w:val="left"/>
        <w:rPr>
          <w:rFonts w:ascii="宋体" w:hAnsi="宋体" w:cs="Arial"/>
          <w:b/>
          <w:bCs/>
          <w:sz w:val="32"/>
          <w:szCs w:val="32"/>
        </w:rPr>
      </w:pPr>
      <w:r>
        <w:rPr>
          <w:rFonts w:hint="eastAsia"/>
          <w:bCs/>
          <w:sz w:val="24"/>
        </w:rPr>
        <w:t>日期：</w:t>
      </w:r>
      <w:r>
        <w:rPr>
          <w:bCs/>
          <w:sz w:val="24"/>
        </w:rPr>
        <w:t>XXX</w:t>
      </w:r>
      <w:r>
        <w:rPr>
          <w:rFonts w:hint="eastAsia"/>
          <w:bCs/>
          <w:sz w:val="24"/>
        </w:rPr>
        <w:t>年</w:t>
      </w:r>
      <w:r>
        <w:rPr>
          <w:bCs/>
          <w:sz w:val="24"/>
        </w:rPr>
        <w:t>XXX</w:t>
      </w:r>
      <w:r>
        <w:rPr>
          <w:rFonts w:hint="eastAsia"/>
          <w:bCs/>
          <w:sz w:val="24"/>
        </w:rPr>
        <w:t>月</w:t>
      </w:r>
      <w:r>
        <w:rPr>
          <w:bCs/>
          <w:sz w:val="24"/>
        </w:rPr>
        <w:t>XXX</w:t>
      </w:r>
      <w:r>
        <w:rPr>
          <w:rFonts w:hint="eastAsia"/>
          <w:bCs/>
          <w:sz w:val="24"/>
        </w:rPr>
        <w:t>日</w:t>
      </w:r>
    </w:p>
    <w:p>
      <w:pPr>
        <w:pStyle w:val="4"/>
        <w:keepNext w:val="0"/>
        <w:keepLines w:val="0"/>
        <w:spacing w:before="120" w:after="120" w:line="360" w:lineRule="auto"/>
        <w:jc w:val="center"/>
        <w:rPr>
          <w:sz w:val="30"/>
          <w:szCs w:val="30"/>
        </w:rPr>
      </w:pPr>
      <w:bookmarkStart w:id="64" w:name="_Toc23633"/>
      <w:bookmarkStart w:id="65" w:name="_Toc21155"/>
      <w:bookmarkStart w:id="66" w:name="_Toc16991"/>
      <w:bookmarkStart w:id="67" w:name="_Toc12547"/>
      <w:bookmarkStart w:id="68" w:name="_Toc8622"/>
      <w:bookmarkStart w:id="69" w:name="_Toc28213"/>
      <w:bookmarkStart w:id="70" w:name="_Toc510188190"/>
      <w:r>
        <w:rPr>
          <w:rFonts w:hint="eastAsia"/>
          <w:sz w:val="30"/>
          <w:szCs w:val="30"/>
          <w:lang w:val="en-US" w:eastAsia="zh-CN"/>
        </w:rPr>
        <w:t>五</w:t>
      </w:r>
      <w:r>
        <w:rPr>
          <w:rFonts w:hint="eastAsia"/>
          <w:sz w:val="30"/>
          <w:szCs w:val="30"/>
        </w:rPr>
        <w:t>、法律证明文件</w:t>
      </w:r>
      <w:bookmarkEnd w:id="64"/>
      <w:bookmarkEnd w:id="65"/>
      <w:bookmarkEnd w:id="66"/>
      <w:bookmarkEnd w:id="67"/>
      <w:bookmarkEnd w:id="68"/>
    </w:p>
    <w:p>
      <w:pPr>
        <w:adjustRightInd w:val="0"/>
        <w:spacing w:line="360" w:lineRule="auto"/>
        <w:ind w:firstLine="494" w:firstLineChars="200"/>
        <w:jc w:val="left"/>
        <w:rPr>
          <w:rFonts w:hint="eastAsia" w:ascii="宋体" w:hAnsi="宋体"/>
          <w:sz w:val="24"/>
        </w:rPr>
      </w:pPr>
      <w:r>
        <w:rPr>
          <w:rFonts w:hint="eastAsia" w:ascii="宋体" w:hAnsi="宋体"/>
          <w:sz w:val="24"/>
        </w:rPr>
        <w:t>供应商需提供有效期内的营业执照副本、机构代码证副本和税务登记证副本复印件或工商行政管理局核发加载统一社会信用代码的营业执照副本复印件（加盖公章）。</w:t>
      </w:r>
    </w:p>
    <w:p>
      <w:pPr>
        <w:adjustRightInd w:val="0"/>
        <w:spacing w:line="360" w:lineRule="auto"/>
        <w:ind w:firstLine="494" w:firstLineChars="200"/>
        <w:jc w:val="left"/>
        <w:rPr>
          <w:rFonts w:hint="eastAsia" w:ascii="宋体" w:hAnsi="宋体"/>
          <w:sz w:val="24"/>
        </w:rPr>
      </w:pPr>
    </w:p>
    <w:p>
      <w:pPr>
        <w:adjustRightInd w:val="0"/>
        <w:spacing w:line="360" w:lineRule="auto"/>
        <w:ind w:firstLine="494" w:firstLineChars="200"/>
        <w:jc w:val="left"/>
        <w:rPr>
          <w:rFonts w:hint="eastAsia" w:ascii="宋体" w:hAnsi="宋体"/>
          <w:sz w:val="24"/>
        </w:rPr>
      </w:pPr>
    </w:p>
    <w:p>
      <w:pPr>
        <w:adjustRightInd w:val="0"/>
        <w:spacing w:line="360" w:lineRule="auto"/>
        <w:jc w:val="center"/>
        <w:outlineLvl w:val="1"/>
        <w:rPr>
          <w:sz w:val="36"/>
          <w:szCs w:val="36"/>
        </w:rPr>
      </w:pPr>
      <w:r>
        <w:rPr>
          <w:rFonts w:hint="eastAsia" w:ascii="宋体" w:hAnsi="宋体" w:cs="宋体"/>
          <w:b/>
          <w:bCs/>
          <w:sz w:val="36"/>
          <w:szCs w:val="36"/>
        </w:rPr>
        <w:br w:type="page"/>
      </w:r>
      <w:bookmarkEnd w:id="69"/>
      <w:bookmarkEnd w:id="70"/>
      <w:bookmarkStart w:id="71" w:name="_Toc11546"/>
      <w:bookmarkStart w:id="72" w:name="_Toc15726"/>
      <w:bookmarkStart w:id="73" w:name="_Toc9262"/>
      <w:bookmarkStart w:id="74" w:name="_Toc19944"/>
      <w:r>
        <w:rPr>
          <w:rFonts w:hint="eastAsia"/>
          <w:b/>
          <w:bCs/>
          <w:kern w:val="0"/>
          <w:sz w:val="30"/>
          <w:szCs w:val="30"/>
          <w:lang w:val="en-US" w:eastAsia="zh-CN"/>
        </w:rPr>
        <w:t>六</w:t>
      </w:r>
      <w:r>
        <w:rPr>
          <w:rFonts w:hint="eastAsia"/>
          <w:b/>
          <w:bCs/>
          <w:kern w:val="0"/>
          <w:sz w:val="30"/>
          <w:szCs w:val="30"/>
        </w:rPr>
        <w:t>、承诺函</w:t>
      </w:r>
      <w:bookmarkEnd w:id="71"/>
      <w:bookmarkEnd w:id="72"/>
      <w:bookmarkEnd w:id="73"/>
      <w:bookmarkEnd w:id="74"/>
    </w:p>
    <w:p>
      <w:pPr>
        <w:ind w:right="-52" w:rightChars="-24"/>
        <w:rPr>
          <w:rFonts w:ascii="宋体" w:hAnsi="宋体"/>
          <w:sz w:val="24"/>
        </w:rPr>
      </w:pPr>
      <w:r>
        <w:rPr>
          <w:rFonts w:ascii="宋体" w:hAnsi="宋体"/>
          <w:sz w:val="24"/>
        </w:rPr>
        <w:t>XXX（采购单位名称）：</w:t>
      </w:r>
    </w:p>
    <w:p>
      <w:pPr>
        <w:spacing w:line="300" w:lineRule="auto"/>
        <w:ind w:right="-52" w:rightChars="-24" w:firstLine="494" w:firstLineChars="200"/>
        <w:rPr>
          <w:rFonts w:ascii="宋体" w:hAnsi="宋体"/>
          <w:sz w:val="24"/>
        </w:rPr>
      </w:pPr>
      <w:r>
        <w:rPr>
          <w:rFonts w:hint="eastAsia" w:ascii="宋体" w:hAnsi="宋体"/>
          <w:sz w:val="24"/>
        </w:rPr>
        <w:t>我公司作为本次询价项目供应商，根据询价通知书要求，现郑重承诺如下：</w:t>
      </w:r>
    </w:p>
    <w:p>
      <w:pPr>
        <w:spacing w:line="300" w:lineRule="auto"/>
        <w:ind w:right="-52" w:rightChars="-24" w:firstLine="494" w:firstLineChars="200"/>
        <w:rPr>
          <w:rFonts w:ascii="宋体" w:hAnsi="宋体"/>
          <w:sz w:val="24"/>
        </w:rPr>
      </w:pPr>
      <w:r>
        <w:rPr>
          <w:rFonts w:hint="eastAsia" w:ascii="宋体" w:hAnsi="宋体"/>
          <w:sz w:val="24"/>
        </w:rPr>
        <w:t>一、具备《中华人民共和国政府采购法》第二十二条第一款和本项目规定的条件：</w:t>
      </w:r>
    </w:p>
    <w:p>
      <w:pPr>
        <w:spacing w:line="300" w:lineRule="auto"/>
        <w:ind w:right="-52" w:rightChars="-24" w:firstLine="494" w:firstLineChars="200"/>
        <w:rPr>
          <w:rFonts w:ascii="宋体" w:hAnsi="宋体"/>
          <w:sz w:val="24"/>
        </w:rPr>
      </w:pPr>
      <w:r>
        <w:rPr>
          <w:rFonts w:hint="eastAsia" w:ascii="宋体" w:hAnsi="宋体"/>
          <w:sz w:val="24"/>
        </w:rPr>
        <w:t>（一）具有独立承担民事责任的能力</w:t>
      </w:r>
      <w:r>
        <w:rPr>
          <w:rFonts w:hint="eastAsia" w:ascii="宋体" w:hAnsi="宋体"/>
          <w:sz w:val="24"/>
          <w:lang w:val="en-US" w:eastAsia="zh-CN"/>
        </w:rPr>
        <w:t>的法人</w:t>
      </w:r>
      <w:r>
        <w:rPr>
          <w:rFonts w:hint="eastAsia" w:ascii="宋体" w:hAnsi="宋体"/>
          <w:sz w:val="24"/>
        </w:rPr>
        <w:t>；</w:t>
      </w:r>
    </w:p>
    <w:p>
      <w:pPr>
        <w:spacing w:line="300" w:lineRule="auto"/>
        <w:ind w:right="-52" w:rightChars="-24" w:firstLine="494" w:firstLineChars="200"/>
        <w:rPr>
          <w:rFonts w:ascii="宋体" w:hAnsi="宋体"/>
          <w:sz w:val="24"/>
        </w:rPr>
      </w:pPr>
      <w:r>
        <w:rPr>
          <w:rFonts w:hint="eastAsia" w:ascii="宋体" w:hAnsi="宋体"/>
          <w:sz w:val="24"/>
        </w:rPr>
        <w:t>（二）具有良好的商业信誉和健全的财务会计制度；</w:t>
      </w:r>
    </w:p>
    <w:p>
      <w:pPr>
        <w:spacing w:line="300" w:lineRule="auto"/>
        <w:ind w:right="-52" w:rightChars="-24" w:firstLine="494" w:firstLineChars="200"/>
        <w:rPr>
          <w:rFonts w:ascii="宋体" w:hAnsi="宋体"/>
          <w:sz w:val="24"/>
        </w:rPr>
      </w:pPr>
      <w:r>
        <w:rPr>
          <w:rFonts w:hint="eastAsia" w:ascii="宋体" w:hAnsi="宋体"/>
          <w:sz w:val="24"/>
        </w:rPr>
        <w:t>（三）具有履行合同所必需的设备和专业技术能力；</w:t>
      </w:r>
    </w:p>
    <w:p>
      <w:pPr>
        <w:spacing w:line="300" w:lineRule="auto"/>
        <w:ind w:right="-52" w:rightChars="-24" w:firstLine="494" w:firstLineChars="200"/>
        <w:rPr>
          <w:rFonts w:ascii="宋体" w:hAnsi="宋体"/>
          <w:sz w:val="24"/>
        </w:rPr>
      </w:pPr>
      <w:r>
        <w:rPr>
          <w:rFonts w:hint="eastAsia" w:ascii="宋体" w:hAnsi="宋体"/>
          <w:sz w:val="24"/>
        </w:rPr>
        <w:t>（四）有依法缴纳税收和社会保障资金的良好记录；</w:t>
      </w:r>
    </w:p>
    <w:p>
      <w:pPr>
        <w:spacing w:line="300" w:lineRule="auto"/>
        <w:ind w:right="-52" w:rightChars="-24" w:firstLine="494" w:firstLineChars="200"/>
        <w:rPr>
          <w:rFonts w:ascii="宋体" w:hAnsi="宋体"/>
          <w:sz w:val="24"/>
        </w:rPr>
      </w:pPr>
      <w:r>
        <w:rPr>
          <w:rFonts w:hint="eastAsia" w:ascii="宋体" w:hAnsi="宋体"/>
          <w:sz w:val="24"/>
        </w:rPr>
        <w:t>（五）参加政府采购活动前三年内，在经营活动中没有重大违法记录；</w:t>
      </w:r>
    </w:p>
    <w:p>
      <w:pPr>
        <w:spacing w:line="300" w:lineRule="auto"/>
        <w:ind w:right="-52" w:rightChars="-24" w:firstLine="494" w:firstLineChars="200"/>
        <w:rPr>
          <w:rFonts w:ascii="宋体" w:hAnsi="宋体"/>
          <w:sz w:val="24"/>
        </w:rPr>
      </w:pPr>
      <w:r>
        <w:rPr>
          <w:rFonts w:hint="eastAsia" w:ascii="宋体" w:hAnsi="宋体"/>
          <w:sz w:val="24"/>
        </w:rPr>
        <w:t>（六）法律、行政法规规定的其他条件；</w:t>
      </w:r>
    </w:p>
    <w:p>
      <w:pPr>
        <w:spacing w:line="300" w:lineRule="auto"/>
        <w:ind w:right="-52" w:rightChars="-24" w:firstLine="494" w:firstLineChars="200"/>
        <w:rPr>
          <w:rFonts w:hint="default" w:ascii="宋体" w:hAnsi="宋体" w:eastAsia="宋体"/>
          <w:sz w:val="24"/>
          <w:lang w:val="en-US" w:eastAsia="zh-CN"/>
        </w:rPr>
      </w:pPr>
      <w:r>
        <w:rPr>
          <w:rFonts w:hint="eastAsia" w:ascii="宋体" w:hAnsi="宋体"/>
          <w:sz w:val="24"/>
        </w:rPr>
        <w:t>（七）根据采购项目提出的特殊条件</w:t>
      </w:r>
      <w:r>
        <w:rPr>
          <w:rFonts w:hint="eastAsia" w:ascii="宋体" w:hAnsi="宋体"/>
          <w:sz w:val="24"/>
          <w:lang w:eastAsia="zh-CN"/>
        </w:rPr>
        <w:t>：</w:t>
      </w:r>
      <w:r>
        <w:rPr>
          <w:rFonts w:hint="eastAsia" w:ascii="宋体" w:hAnsi="宋体"/>
          <w:sz w:val="24"/>
          <w:lang w:val="en-US" w:eastAsia="zh-CN"/>
        </w:rPr>
        <w:t>无。</w:t>
      </w:r>
    </w:p>
    <w:p>
      <w:pPr>
        <w:spacing w:line="300" w:lineRule="auto"/>
        <w:ind w:right="-52" w:rightChars="-24" w:firstLine="494" w:firstLineChars="200"/>
        <w:rPr>
          <w:rFonts w:ascii="宋体" w:hAnsi="宋体"/>
          <w:sz w:val="24"/>
        </w:rPr>
      </w:pPr>
      <w:r>
        <w:rPr>
          <w:rFonts w:hint="eastAsia" w:ascii="宋体" w:hAnsi="宋体"/>
          <w:sz w:val="24"/>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w:t>
      </w:r>
    </w:p>
    <w:p>
      <w:pPr>
        <w:spacing w:line="300" w:lineRule="auto"/>
        <w:ind w:right="-52" w:rightChars="-24" w:firstLine="494" w:firstLineChars="200"/>
        <w:rPr>
          <w:rFonts w:ascii="宋体" w:hAnsi="宋体"/>
          <w:sz w:val="24"/>
        </w:rPr>
      </w:pPr>
      <w:r>
        <w:rPr>
          <w:rFonts w:hint="eastAsia" w:ascii="宋体" w:hAnsi="宋体"/>
          <w:sz w:val="24"/>
        </w:rPr>
        <w:t>三、在参加本次采购活动中，不存在与单位负责人为同一人或者存在直接控股、管理关系的其他供应商参与同一合同项下的采购活动的行为。</w:t>
      </w:r>
    </w:p>
    <w:p>
      <w:pPr>
        <w:spacing w:line="300" w:lineRule="auto"/>
        <w:ind w:right="-52" w:rightChars="-24" w:firstLine="494" w:firstLineChars="200"/>
        <w:rPr>
          <w:rFonts w:ascii="宋体" w:hAnsi="宋体"/>
          <w:sz w:val="24"/>
        </w:rPr>
      </w:pPr>
      <w:r>
        <w:rPr>
          <w:rFonts w:hint="eastAsia" w:ascii="宋体" w:hAnsi="宋体"/>
          <w:sz w:val="24"/>
        </w:rPr>
        <w:t>四、在参加本次采购活动中，不存在和其他供应商在同一合同项下的采购项目中，同时委托同一个自然人、同一家庭的人员、同一单位的人员作为代理人的行为。</w:t>
      </w:r>
    </w:p>
    <w:p>
      <w:pPr>
        <w:spacing w:line="300" w:lineRule="auto"/>
        <w:ind w:right="-52" w:rightChars="-24" w:firstLine="494" w:firstLineChars="200"/>
        <w:rPr>
          <w:rFonts w:ascii="宋体" w:hAnsi="宋体"/>
          <w:sz w:val="24"/>
        </w:rPr>
      </w:pPr>
      <w:r>
        <w:rPr>
          <w:rFonts w:hint="eastAsia" w:ascii="宋体" w:hAnsi="宋体"/>
          <w:sz w:val="24"/>
        </w:rPr>
        <w:t>五、如果有《四川省政府采购当事人诚信管理办法》（川财采</w:t>
      </w:r>
      <w:r>
        <w:rPr>
          <w:rFonts w:ascii="宋体" w:hAnsi="宋体"/>
          <w:sz w:val="24"/>
        </w:rPr>
        <w:t>[2015]33号）规定的记入诚信档案的失信行为，将在响应文件中全面如实反映。</w:t>
      </w:r>
    </w:p>
    <w:p>
      <w:pPr>
        <w:spacing w:line="300" w:lineRule="auto"/>
        <w:ind w:right="-52" w:rightChars="-24" w:firstLine="494" w:firstLineChars="200"/>
        <w:rPr>
          <w:rFonts w:ascii="宋体" w:hAnsi="宋体"/>
          <w:sz w:val="24"/>
        </w:rPr>
      </w:pPr>
      <w:r>
        <w:rPr>
          <w:rFonts w:hint="eastAsia" w:ascii="宋体" w:hAnsi="宋体"/>
          <w:sz w:val="24"/>
        </w:rPr>
        <w:t>六、响应文件中提供的能够给予我公司带来优惠、好处的任何资料和技术、服务、商务等响应承诺情况都是真实的、有效的、合法的。</w:t>
      </w:r>
    </w:p>
    <w:p>
      <w:pPr>
        <w:spacing w:line="300" w:lineRule="auto"/>
        <w:ind w:right="-52" w:rightChars="-24" w:firstLine="494" w:firstLineChars="200"/>
        <w:rPr>
          <w:rFonts w:ascii="宋体" w:hAnsi="宋体"/>
          <w:sz w:val="24"/>
        </w:rPr>
      </w:pPr>
      <w:r>
        <w:rPr>
          <w:rFonts w:hint="eastAsia" w:ascii="宋体" w:hAnsi="宋体"/>
          <w:sz w:val="24"/>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spacing w:line="300" w:lineRule="auto"/>
        <w:ind w:right="-52" w:rightChars="-24" w:firstLine="494" w:firstLineChars="200"/>
        <w:rPr>
          <w:rFonts w:ascii="宋体" w:hAnsi="宋体"/>
          <w:sz w:val="24"/>
        </w:rPr>
      </w:pPr>
      <w:r>
        <w:rPr>
          <w:rFonts w:hint="eastAsia" w:ascii="宋体" w:hAnsi="宋体"/>
          <w:sz w:val="24"/>
        </w:rPr>
        <w:t>本公司对上述承诺的内容事项真实性负责。如经查实上述承诺的内容事项存在虚假，我公司愿意接受以提供虚假材料谋取成交的法律责任。</w:t>
      </w:r>
    </w:p>
    <w:p>
      <w:pPr>
        <w:spacing w:line="300" w:lineRule="auto"/>
        <w:ind w:right="-52" w:rightChars="-24" w:firstLine="494" w:firstLineChars="200"/>
        <w:rPr>
          <w:rFonts w:ascii="宋体" w:hAnsi="宋体"/>
          <w:sz w:val="24"/>
        </w:rPr>
      </w:pPr>
      <w:r>
        <w:rPr>
          <w:rFonts w:hint="eastAsia" w:ascii="宋体" w:hAnsi="宋体"/>
          <w:sz w:val="24"/>
        </w:rPr>
        <w:t>法定代表人签字或</w:t>
      </w:r>
      <w:r>
        <w:rPr>
          <w:rFonts w:hint="eastAsia" w:ascii="宋体" w:hAnsi="宋体"/>
          <w:sz w:val="24"/>
          <w:lang w:val="en-US" w:eastAsia="zh-CN"/>
        </w:rPr>
        <w:t>授</w:t>
      </w:r>
      <w:r>
        <w:rPr>
          <w:rFonts w:hint="eastAsia" w:ascii="宋体" w:hAnsi="宋体"/>
          <w:sz w:val="24"/>
        </w:rPr>
        <w:t>权代表签字：</w:t>
      </w:r>
      <w:r>
        <w:rPr>
          <w:rFonts w:ascii="宋体" w:hAnsi="宋体"/>
          <w:sz w:val="24"/>
        </w:rPr>
        <w:t>XXXX</w:t>
      </w:r>
    </w:p>
    <w:p>
      <w:pPr>
        <w:spacing w:line="300" w:lineRule="auto"/>
        <w:ind w:right="-52" w:rightChars="-24" w:firstLine="494" w:firstLineChars="200"/>
        <w:rPr>
          <w:rFonts w:ascii="宋体" w:hAnsi="宋体"/>
          <w:sz w:val="24"/>
        </w:rPr>
      </w:pPr>
      <w:r>
        <w:rPr>
          <w:rFonts w:hint="eastAsia" w:ascii="宋体" w:hAnsi="宋体"/>
          <w:sz w:val="24"/>
        </w:rPr>
        <w:t>供应商名称：</w:t>
      </w:r>
      <w:r>
        <w:rPr>
          <w:rFonts w:ascii="宋体" w:hAnsi="宋体"/>
          <w:sz w:val="24"/>
        </w:rPr>
        <w:t>XXXX（盖章）</w:t>
      </w:r>
    </w:p>
    <w:p>
      <w:pPr>
        <w:spacing w:line="300" w:lineRule="auto"/>
        <w:ind w:right="-52" w:rightChars="-24" w:firstLine="494" w:firstLineChars="200"/>
        <w:rPr>
          <w:rFonts w:hint="eastAsia"/>
          <w:b/>
          <w:sz w:val="32"/>
          <w:szCs w:val="32"/>
        </w:rPr>
      </w:pPr>
      <w:r>
        <w:rPr>
          <w:rFonts w:hint="eastAsia" w:ascii="宋体" w:hAnsi="宋体"/>
          <w:sz w:val="24"/>
        </w:rPr>
        <w:t>日期：</w:t>
      </w:r>
      <w:r>
        <w:rPr>
          <w:rFonts w:ascii="宋体" w:hAnsi="宋体"/>
          <w:sz w:val="24"/>
        </w:rPr>
        <w:t>XXX年XXX月XXX日</w:t>
      </w:r>
    </w:p>
    <w:p>
      <w:pPr>
        <w:spacing w:line="360" w:lineRule="exact"/>
        <w:jc w:val="center"/>
        <w:rPr>
          <w:rFonts w:hint="eastAsia" w:ascii="宋体"/>
          <w:bCs/>
          <w:sz w:val="36"/>
        </w:rPr>
      </w:pPr>
      <w:bookmarkStart w:id="75" w:name="_Toc515518947"/>
      <w:bookmarkStart w:id="76" w:name="_Toc7498"/>
    </w:p>
    <w:p>
      <w:pPr>
        <w:pStyle w:val="5"/>
        <w:numPr>
          <w:ilvl w:val="0"/>
          <w:numId w:val="0"/>
        </w:numPr>
        <w:spacing w:before="120" w:after="120" w:line="360" w:lineRule="auto"/>
        <w:jc w:val="center"/>
        <w:rPr>
          <w:rFonts w:hint="eastAsia"/>
          <w:b/>
          <w:sz w:val="36"/>
          <w:szCs w:val="36"/>
        </w:rPr>
      </w:pPr>
      <w:bookmarkStart w:id="77" w:name="_Toc27992"/>
      <w:bookmarkStart w:id="78" w:name="_Toc8240"/>
      <w:bookmarkStart w:id="79" w:name="_Toc31121"/>
      <w:bookmarkStart w:id="80" w:name="_Toc18446"/>
      <w:bookmarkStart w:id="81" w:name="_Toc29569"/>
      <w:bookmarkStart w:id="82" w:name="_Toc29027"/>
      <w:r>
        <w:rPr>
          <w:rFonts w:hint="eastAsia" w:ascii="宋体"/>
          <w:b w:val="0"/>
          <w:sz w:val="36"/>
          <w:lang w:val="en-US" w:eastAsia="zh-CN"/>
        </w:rPr>
        <w:t xml:space="preserve"> </w:t>
      </w:r>
      <w:bookmarkStart w:id="83" w:name="_Toc25696"/>
      <w:r>
        <w:rPr>
          <w:rFonts w:hint="eastAsia"/>
          <w:b/>
          <w:sz w:val="36"/>
          <w:szCs w:val="36"/>
          <w:lang w:val="en-US" w:eastAsia="zh-CN"/>
        </w:rPr>
        <w:t>七</w:t>
      </w:r>
      <w:r>
        <w:rPr>
          <w:rFonts w:hint="eastAsia"/>
          <w:b/>
          <w:sz w:val="36"/>
          <w:szCs w:val="36"/>
        </w:rPr>
        <w:t>、供应商本项目管理、技术、服务人员情况表</w:t>
      </w:r>
      <w:bookmarkEnd w:id="77"/>
      <w:bookmarkEnd w:id="83"/>
    </w:p>
    <w:p>
      <w:pPr>
        <w:rPr>
          <w:rFonts w:hint="eastAsia"/>
          <w:sz w:val="32"/>
          <w:szCs w:val="32"/>
        </w:rPr>
      </w:pPr>
    </w:p>
    <w:p>
      <w:pPr>
        <w:rPr>
          <w:rFonts w:hint="eastAsia"/>
          <w:sz w:val="24"/>
        </w:rPr>
      </w:pPr>
      <w:r>
        <w:rPr>
          <w:rFonts w:hint="eastAsia"/>
          <w:sz w:val="24"/>
        </w:rPr>
        <w:t>采购编号：</w:t>
      </w:r>
    </w:p>
    <w:tbl>
      <w:tblPr>
        <w:tblStyle w:val="14"/>
        <w:tblpPr w:leftFromText="180" w:rightFromText="180" w:vertAnchor="text" w:horzAnchor="page" w:tblpX="1653" w:tblpY="13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类别</w:t>
            </w:r>
          </w:p>
        </w:tc>
        <w:tc>
          <w:tcPr>
            <w:tcW w:w="947" w:type="dxa"/>
            <w:vMerge w:val="restart"/>
            <w:noWrap w:val="0"/>
            <w:vAlign w:val="center"/>
          </w:tcPr>
          <w:p>
            <w:pPr>
              <w:jc w:val="center"/>
              <w:rPr>
                <w:rFonts w:hint="eastAsia"/>
                <w:sz w:val="24"/>
              </w:rPr>
            </w:pPr>
            <w:r>
              <w:rPr>
                <w:rFonts w:hint="eastAsia"/>
                <w:sz w:val="24"/>
              </w:rPr>
              <w:t>职务</w:t>
            </w:r>
          </w:p>
        </w:tc>
        <w:tc>
          <w:tcPr>
            <w:tcW w:w="947" w:type="dxa"/>
            <w:vMerge w:val="restart"/>
            <w:noWrap w:val="0"/>
            <w:vAlign w:val="center"/>
          </w:tcPr>
          <w:p>
            <w:pPr>
              <w:jc w:val="center"/>
              <w:rPr>
                <w:rFonts w:hint="eastAsia"/>
                <w:sz w:val="24"/>
              </w:rPr>
            </w:pPr>
            <w:r>
              <w:rPr>
                <w:rFonts w:hint="eastAsia"/>
                <w:sz w:val="24"/>
              </w:rPr>
              <w:t>姓名</w:t>
            </w:r>
          </w:p>
        </w:tc>
        <w:tc>
          <w:tcPr>
            <w:tcW w:w="947" w:type="dxa"/>
            <w:vMerge w:val="restart"/>
            <w:noWrap w:val="0"/>
            <w:vAlign w:val="center"/>
          </w:tcPr>
          <w:p>
            <w:pPr>
              <w:jc w:val="center"/>
              <w:rPr>
                <w:rFonts w:hint="eastAsia"/>
                <w:sz w:val="24"/>
              </w:rPr>
            </w:pPr>
            <w:r>
              <w:rPr>
                <w:rFonts w:hint="eastAsia"/>
                <w:sz w:val="24"/>
              </w:rPr>
              <w:t>职称</w:t>
            </w:r>
          </w:p>
        </w:tc>
        <w:tc>
          <w:tcPr>
            <w:tcW w:w="947" w:type="dxa"/>
            <w:vMerge w:val="restart"/>
            <w:noWrap w:val="0"/>
            <w:vAlign w:val="center"/>
          </w:tcPr>
          <w:p>
            <w:pPr>
              <w:jc w:val="center"/>
              <w:rPr>
                <w:rFonts w:hint="eastAsia"/>
                <w:sz w:val="24"/>
              </w:rPr>
            </w:pPr>
            <w:r>
              <w:rPr>
                <w:rFonts w:hint="eastAsia"/>
                <w:sz w:val="24"/>
              </w:rPr>
              <w:t>常住地</w:t>
            </w:r>
          </w:p>
        </w:tc>
        <w:tc>
          <w:tcPr>
            <w:tcW w:w="3788" w:type="dxa"/>
            <w:gridSpan w:val="4"/>
            <w:noWrap w:val="0"/>
            <w:vAlign w:val="center"/>
          </w:tcPr>
          <w:p>
            <w:pPr>
              <w:jc w:val="center"/>
              <w:rPr>
                <w:rFonts w:hint="eastAsia"/>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noWrap w:val="0"/>
            <w:vAlign w:val="center"/>
          </w:tcPr>
          <w:p>
            <w:pPr>
              <w:jc w:val="center"/>
              <w:rPr>
                <w:rFonts w:hint="eastAsia"/>
                <w:sz w:val="24"/>
              </w:rPr>
            </w:pPr>
            <w:r>
              <w:rPr>
                <w:rFonts w:hint="eastAsia"/>
                <w:sz w:val="24"/>
              </w:rPr>
              <w:t>证书</w:t>
            </w:r>
          </w:p>
          <w:p>
            <w:pPr>
              <w:jc w:val="center"/>
              <w:rPr>
                <w:rFonts w:hint="eastAsia"/>
                <w:sz w:val="24"/>
              </w:rPr>
            </w:pPr>
            <w:r>
              <w:rPr>
                <w:rFonts w:hint="eastAsia"/>
                <w:sz w:val="24"/>
              </w:rPr>
              <w:t>名称</w:t>
            </w:r>
          </w:p>
        </w:tc>
        <w:tc>
          <w:tcPr>
            <w:tcW w:w="947" w:type="dxa"/>
            <w:noWrap w:val="0"/>
            <w:vAlign w:val="center"/>
          </w:tcPr>
          <w:p>
            <w:pPr>
              <w:jc w:val="center"/>
              <w:rPr>
                <w:rFonts w:hint="eastAsia"/>
                <w:sz w:val="24"/>
              </w:rPr>
            </w:pPr>
            <w:r>
              <w:rPr>
                <w:rFonts w:hint="eastAsia"/>
                <w:sz w:val="24"/>
              </w:rPr>
              <w:t>级别</w:t>
            </w:r>
          </w:p>
        </w:tc>
        <w:tc>
          <w:tcPr>
            <w:tcW w:w="947" w:type="dxa"/>
            <w:noWrap w:val="0"/>
            <w:vAlign w:val="center"/>
          </w:tcPr>
          <w:p>
            <w:pPr>
              <w:jc w:val="center"/>
              <w:rPr>
                <w:rFonts w:hint="eastAsia"/>
                <w:sz w:val="24"/>
              </w:rPr>
            </w:pPr>
            <w:r>
              <w:rPr>
                <w:rFonts w:hint="eastAsia"/>
                <w:sz w:val="24"/>
              </w:rPr>
              <w:t>证号</w:t>
            </w:r>
          </w:p>
        </w:tc>
        <w:tc>
          <w:tcPr>
            <w:tcW w:w="947" w:type="dxa"/>
            <w:noWrap w:val="0"/>
            <w:vAlign w:val="center"/>
          </w:tcPr>
          <w:p>
            <w:pPr>
              <w:jc w:val="center"/>
              <w:rPr>
                <w:rFonts w:hint="eastAsia"/>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管理</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技术</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售后服务人员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bl>
    <w:p>
      <w:pPr>
        <w:rPr>
          <w:rFonts w:hint="eastAsia" w:ascii="宋体" w:hAnsi="宋体"/>
          <w:sz w:val="24"/>
        </w:rPr>
      </w:pPr>
    </w:p>
    <w:p>
      <w:pPr>
        <w:rPr>
          <w:rFonts w:hint="eastAsia" w:ascii="宋体" w:hAnsi="宋体" w:eastAsia="宋体"/>
          <w:sz w:val="24"/>
          <w:lang w:eastAsia="zh-CN"/>
        </w:rPr>
      </w:pPr>
      <w:r>
        <w:rPr>
          <w:rFonts w:hint="eastAsia" w:ascii="宋体" w:hAnsi="宋体"/>
          <w:sz w:val="24"/>
          <w:lang w:eastAsia="zh-CN"/>
        </w:rPr>
        <w:t>备注：各竞标单位应把拟派往本项目的专业技术人员按照本表类别进行完善。</w:t>
      </w:r>
    </w:p>
    <w:p>
      <w:pPr>
        <w:rPr>
          <w:rFonts w:hint="eastAsia" w:ascii="宋体" w:hAnsi="宋体"/>
          <w:sz w:val="24"/>
        </w:rPr>
      </w:pPr>
    </w:p>
    <w:p>
      <w:pPr>
        <w:rPr>
          <w:rFonts w:hint="eastAsia" w:ascii="宋体" w:hAnsi="宋体"/>
          <w:sz w:val="24"/>
        </w:rPr>
      </w:pPr>
    </w:p>
    <w:p>
      <w:pPr>
        <w:rPr>
          <w:rFonts w:hint="eastAsia"/>
          <w:sz w:val="24"/>
        </w:rPr>
      </w:pPr>
      <w:r>
        <w:rPr>
          <w:rFonts w:hint="eastAsia"/>
          <w:sz w:val="24"/>
        </w:rPr>
        <w:t>供应商名称：XXX（盖单位公章）</w:t>
      </w:r>
    </w:p>
    <w:p>
      <w:pPr>
        <w:rPr>
          <w:rFonts w:hint="eastAsia"/>
          <w:sz w:val="24"/>
        </w:rPr>
      </w:pPr>
      <w:r>
        <w:rPr>
          <w:rFonts w:hint="eastAsia"/>
          <w:sz w:val="24"/>
        </w:rPr>
        <w:t>法定代表人或授权代表（签字）：XXX</w:t>
      </w:r>
    </w:p>
    <w:p>
      <w:pPr>
        <w:rPr>
          <w:rFonts w:hint="eastAsia"/>
          <w:sz w:val="24"/>
        </w:rPr>
      </w:pPr>
      <w:r>
        <w:rPr>
          <w:rFonts w:hint="eastAsia"/>
          <w:sz w:val="24"/>
        </w:rPr>
        <w:t>日      期</w:t>
      </w:r>
      <w:r>
        <w:rPr>
          <w:rFonts w:hint="eastAsia" w:ascii="宋体" w:hAnsi="宋体"/>
          <w:color w:val="000000"/>
          <w:sz w:val="24"/>
        </w:rPr>
        <w:t>：</w:t>
      </w:r>
      <w:r>
        <w:rPr>
          <w:rFonts w:hint="eastAsia"/>
          <w:sz w:val="24"/>
        </w:rPr>
        <w:t>XXX</w:t>
      </w:r>
    </w:p>
    <w:p>
      <w:pPr>
        <w:rPr>
          <w:rFonts w:hint="eastAsia" w:ascii="微软雅黑" w:hAnsi="宋体" w:eastAsia="宋体"/>
          <w:sz w:val="30"/>
          <w:szCs w:val="30"/>
          <w:lang w:eastAsia="zh-CN"/>
        </w:rPr>
      </w:pPr>
      <w:r>
        <w:rPr>
          <w:rFonts w:hint="eastAsia" w:ascii="微软雅黑" w:hAnsi="宋体" w:eastAsia="宋体"/>
          <w:sz w:val="30"/>
          <w:szCs w:val="30"/>
          <w:lang w:eastAsia="zh-CN"/>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eastAsia"/>
          <w:sz w:val="28"/>
          <w:szCs w:val="28"/>
        </w:rPr>
      </w:pPr>
      <w:bookmarkStart w:id="84" w:name="_Toc31788"/>
      <w:r>
        <w:rPr>
          <w:rFonts w:hint="eastAsia"/>
          <w:kern w:val="2"/>
          <w:sz w:val="36"/>
          <w:szCs w:val="36"/>
          <w:lang w:val="en-US" w:eastAsia="zh-CN"/>
        </w:rPr>
        <w:t>八</w:t>
      </w:r>
      <w:r>
        <w:rPr>
          <w:rFonts w:hint="eastAsia"/>
          <w:kern w:val="2"/>
          <w:sz w:val="36"/>
          <w:szCs w:val="36"/>
        </w:rPr>
        <w:t>、保证金退还申请书</w:t>
      </w:r>
      <w:bookmarkEnd w:id="84"/>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致：</w:t>
      </w:r>
      <w:r>
        <w:rPr>
          <w:rFonts w:hint="eastAsia"/>
          <w:sz w:val="28"/>
          <w:szCs w:val="28"/>
          <w:u w:val="single"/>
        </w:rPr>
        <w:t xml:space="preserve">                               </w:t>
      </w:r>
      <w:r>
        <w:rPr>
          <w:rFonts w:hint="eastAsia"/>
          <w:sz w:val="28"/>
          <w:szCs w:val="28"/>
        </w:rPr>
        <w:t>（采购人）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 xml:space="preserve">    我公司参加了贵单位</w:t>
      </w:r>
      <w:r>
        <w:rPr>
          <w:rFonts w:hint="eastAsia"/>
          <w:sz w:val="28"/>
          <w:szCs w:val="28"/>
          <w:u w:val="single"/>
        </w:rPr>
        <w:t xml:space="preserve">                               </w:t>
      </w:r>
      <w:r>
        <w:rPr>
          <w:rFonts w:hint="eastAsia"/>
          <w:sz w:val="28"/>
          <w:szCs w:val="28"/>
        </w:rPr>
        <w:t>（项目名称/项目编号）的竞价，同时按询价文件的规定交纳了人民币</w:t>
      </w:r>
      <w:r>
        <w:rPr>
          <w:rFonts w:hint="eastAsia"/>
          <w:sz w:val="28"/>
          <w:szCs w:val="28"/>
          <w:u w:val="single"/>
        </w:rPr>
        <w:t xml:space="preserve">            </w:t>
      </w:r>
      <w:r>
        <w:rPr>
          <w:rFonts w:hint="eastAsia"/>
          <w:sz w:val="28"/>
          <w:szCs w:val="28"/>
        </w:rPr>
        <w:t>（大写）</w:t>
      </w:r>
      <w:r>
        <w:rPr>
          <w:rFonts w:hint="eastAsia"/>
          <w:sz w:val="28"/>
          <w:szCs w:val="28"/>
          <w:u w:val="single"/>
        </w:rPr>
        <w:t xml:space="preserve">            </w:t>
      </w:r>
      <w:r>
        <w:rPr>
          <w:rFonts w:hint="eastAsia"/>
          <w:sz w:val="28"/>
          <w:szCs w:val="28"/>
        </w:rPr>
        <w:t>（小写）</w:t>
      </w:r>
      <w:r>
        <w:rPr>
          <w:rFonts w:hint="eastAsia"/>
          <w:sz w:val="28"/>
          <w:szCs w:val="28"/>
          <w:u w:val="single"/>
        </w:rPr>
        <w:t xml:space="preserve">            </w:t>
      </w:r>
      <w:r>
        <w:rPr>
          <w:rFonts w:hint="eastAsia"/>
          <w:sz w:val="28"/>
          <w:szCs w:val="28"/>
        </w:rPr>
        <w:t>的询价保证金。现询价工作已经结束，按照询价文件的规定，特向贵单位申请退还本项目的询价保证金。</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开户名称：</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银行账号：</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开户行：</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 xml:space="preserve">    如果提供的账号信息有误或因账户信息变更未及时通知，一切后果均由本单位自行负责。</w:t>
      </w:r>
    </w:p>
    <w:p>
      <w:pPr>
        <w:keepNext w:val="0"/>
        <w:keepLines w:val="0"/>
        <w:pageBreakBefore w:val="0"/>
        <w:widowControl w:val="0"/>
        <w:kinsoku/>
        <w:wordWrap/>
        <w:overflowPunct/>
        <w:topLinePunct w:val="0"/>
        <w:autoSpaceDE/>
        <w:autoSpaceDN/>
        <w:bidi w:val="0"/>
        <w:adjustRightInd/>
        <w:snapToGrid/>
        <w:spacing w:line="520" w:lineRule="exact"/>
        <w:ind w:firstLine="4018" w:firstLineChars="1400"/>
        <w:textAlignment w:val="auto"/>
        <w:rPr>
          <w:rFonts w:hint="eastAsia"/>
          <w:sz w:val="28"/>
          <w:szCs w:val="28"/>
        </w:rPr>
      </w:pPr>
      <w:r>
        <w:rPr>
          <w:rFonts w:hint="eastAsia"/>
          <w:sz w:val="28"/>
          <w:szCs w:val="28"/>
        </w:rPr>
        <w:t>供应商（盖单位章）：</w:t>
      </w:r>
    </w:p>
    <w:p>
      <w:pPr>
        <w:keepNext w:val="0"/>
        <w:keepLines w:val="0"/>
        <w:pageBreakBefore w:val="0"/>
        <w:widowControl w:val="0"/>
        <w:kinsoku/>
        <w:wordWrap/>
        <w:overflowPunct/>
        <w:topLinePunct w:val="0"/>
        <w:autoSpaceDE/>
        <w:autoSpaceDN/>
        <w:bidi w:val="0"/>
        <w:adjustRightInd/>
        <w:snapToGrid/>
        <w:spacing w:line="520" w:lineRule="exact"/>
        <w:ind w:firstLine="4018" w:firstLineChars="1400"/>
        <w:textAlignment w:val="auto"/>
        <w:rPr>
          <w:rFonts w:hint="eastAsia"/>
          <w:sz w:val="28"/>
          <w:szCs w:val="28"/>
        </w:rPr>
      </w:pPr>
      <w:r>
        <w:rPr>
          <w:rFonts w:hint="eastAsia"/>
          <w:sz w:val="28"/>
          <w:szCs w:val="28"/>
        </w:rPr>
        <w:t>联系人：</w:t>
      </w:r>
    </w:p>
    <w:p>
      <w:pPr>
        <w:keepNext w:val="0"/>
        <w:keepLines w:val="0"/>
        <w:pageBreakBefore w:val="0"/>
        <w:widowControl w:val="0"/>
        <w:kinsoku/>
        <w:wordWrap/>
        <w:overflowPunct/>
        <w:topLinePunct w:val="0"/>
        <w:autoSpaceDE/>
        <w:autoSpaceDN/>
        <w:bidi w:val="0"/>
        <w:adjustRightInd/>
        <w:snapToGrid/>
        <w:spacing w:line="520" w:lineRule="exact"/>
        <w:ind w:firstLine="4018" w:firstLineChars="1400"/>
        <w:textAlignment w:val="auto"/>
        <w:rPr>
          <w:rFonts w:hint="eastAsia"/>
          <w:sz w:val="28"/>
          <w:szCs w:val="28"/>
        </w:rPr>
      </w:pPr>
      <w:r>
        <w:rPr>
          <w:rFonts w:hint="eastAsia"/>
          <w:sz w:val="28"/>
          <w:szCs w:val="28"/>
        </w:rPr>
        <w:t>联系电话：</w:t>
      </w:r>
    </w:p>
    <w:p>
      <w:pPr>
        <w:keepNext w:val="0"/>
        <w:keepLines w:val="0"/>
        <w:pageBreakBefore w:val="0"/>
        <w:widowControl w:val="0"/>
        <w:kinsoku/>
        <w:wordWrap/>
        <w:overflowPunct/>
        <w:topLinePunct w:val="0"/>
        <w:autoSpaceDE/>
        <w:autoSpaceDN/>
        <w:bidi w:val="0"/>
        <w:adjustRightInd/>
        <w:snapToGrid/>
        <w:spacing w:line="520" w:lineRule="exact"/>
        <w:ind w:firstLine="4018" w:firstLineChars="1400"/>
        <w:textAlignment w:val="auto"/>
        <w:rPr>
          <w:rFonts w:hint="eastAsia"/>
          <w:sz w:val="28"/>
          <w:szCs w:val="28"/>
        </w:rPr>
      </w:pPr>
      <w:r>
        <w:rPr>
          <w:rFonts w:hint="eastAsia"/>
          <w:sz w:val="28"/>
          <w:szCs w:val="28"/>
        </w:rPr>
        <w:t>日期：      年   月   日</w:t>
      </w:r>
    </w:p>
    <w:p>
      <w:pPr>
        <w:ind w:firstLine="4018" w:firstLineChars="1400"/>
        <w:rPr>
          <w:rFonts w:hint="eastAsia"/>
          <w:sz w:val="28"/>
          <w:szCs w:val="28"/>
        </w:rPr>
      </w:pPr>
    </w:p>
    <w:p>
      <w:pPr>
        <w:pStyle w:val="2"/>
        <w:rPr>
          <w:rFonts w:hint="eastAsia"/>
        </w:rPr>
      </w:pPr>
      <w:r>
        <w:rPr>
          <w:rFonts w:hint="eastAsia"/>
        </w:rPr>
        <w:t>注：1、如采购人要求递交</w:t>
      </w:r>
      <w:r>
        <w:rPr>
          <w:szCs w:val="21"/>
        </w:rPr>
        <w:t>询价保证金</w:t>
      </w:r>
      <w:r>
        <w:rPr>
          <w:rFonts w:hint="eastAsia"/>
          <w:szCs w:val="21"/>
        </w:rPr>
        <w:t>的</w:t>
      </w:r>
      <w:r>
        <w:rPr>
          <w:rFonts w:hint="eastAsia"/>
        </w:rPr>
        <w:t>，本申请书用于供应商申请退还询价保证金。</w:t>
      </w:r>
    </w:p>
    <w:p>
      <w:pPr>
        <w:pStyle w:val="2"/>
        <w:ind w:firstLine="434" w:firstLineChars="200"/>
        <w:rPr>
          <w:rFonts w:hint="eastAsia"/>
        </w:rPr>
      </w:pPr>
      <w:r>
        <w:rPr>
          <w:rFonts w:hint="eastAsia"/>
        </w:rPr>
        <w:t>2、此附表</w:t>
      </w:r>
      <w:r>
        <w:rPr>
          <w:rFonts w:hint="eastAsia"/>
        </w:rPr>
        <w:fldChar w:fldCharType="begin"/>
      </w:r>
      <w:r>
        <w:rPr>
          <w:rFonts w:hint="eastAsia"/>
        </w:rPr>
        <w:instrText xml:space="preserve"> HYPERLINK "mailto:由供应商填写申请书打印签字盖章扫描后发送至lzxingyang@163.com" </w:instrText>
      </w:r>
      <w:r>
        <w:rPr>
          <w:rFonts w:hint="eastAsia"/>
        </w:rPr>
        <w:fldChar w:fldCharType="separate"/>
      </w:r>
      <w:r>
        <w:rPr>
          <w:rFonts w:hint="eastAsia"/>
        </w:rPr>
        <w:t>由供应商填写，打印签字盖章</w:t>
      </w:r>
      <w:r>
        <w:rPr>
          <w:rFonts w:hint="eastAsia"/>
        </w:rPr>
        <w:fldChar w:fldCharType="end"/>
      </w:r>
      <w:r>
        <w:rPr>
          <w:rFonts w:hint="eastAsia"/>
        </w:rPr>
        <w:t>作为响应文件的一部分，同响应文件一起</w:t>
      </w:r>
      <w:r>
        <w:rPr>
          <w:rFonts w:hint="eastAsia"/>
          <w:b/>
          <w:bCs/>
          <w:lang w:val="en-US" w:eastAsia="zh-CN"/>
        </w:rPr>
        <w:t>单独</w:t>
      </w:r>
      <w:r>
        <w:rPr>
          <w:rFonts w:hint="eastAsia"/>
        </w:rPr>
        <w:t>递交。</w:t>
      </w:r>
    </w:p>
    <w:p>
      <w:pPr>
        <w:pStyle w:val="2"/>
        <w:ind w:firstLine="438" w:firstLineChars="202"/>
        <w:rPr>
          <w:rFonts w:hint="eastAsia"/>
        </w:rPr>
      </w:pPr>
      <w:r>
        <w:rPr>
          <w:rFonts w:hint="eastAsia"/>
        </w:rPr>
        <w:t>3、保证金退还时间：询价结果公示期后，采购人收到申请书后及询价保证金交款凭证才会办理退还询价保证金手续，否则不予办理。</w:t>
      </w:r>
    </w:p>
    <w:p>
      <w:pPr>
        <w:pStyle w:val="2"/>
        <w:ind w:firstLine="438" w:firstLineChars="202"/>
        <w:rPr>
          <w:rFonts w:hint="eastAsia" w:ascii="微软雅黑" w:hAnsi="宋体" w:eastAsia="宋体"/>
          <w:sz w:val="30"/>
          <w:szCs w:val="30"/>
          <w:lang w:eastAsia="zh-CN"/>
        </w:rPr>
      </w:pPr>
      <w:r>
        <w:rPr>
          <w:rFonts w:hint="eastAsia" w:ascii="Times New Roman" w:hAnsi="Times New Roman"/>
        </w:rPr>
        <w:t>4、联系电话：</w:t>
      </w:r>
      <w:r>
        <w:rPr>
          <w:rFonts w:hint="eastAsia"/>
          <w:lang w:val="en-US" w:eastAsia="zh-CN"/>
        </w:rPr>
        <w:t>17309054835  艾女士</w:t>
      </w:r>
    </w:p>
    <w:p>
      <w:pPr>
        <w:rPr>
          <w:rFonts w:hint="eastAsia" w:ascii="微软雅黑" w:hAnsi="宋体" w:eastAsia="宋体"/>
          <w:sz w:val="30"/>
          <w:szCs w:val="30"/>
          <w:lang w:eastAsia="zh-CN"/>
        </w:rPr>
      </w:pPr>
      <w:r>
        <w:rPr>
          <w:rFonts w:hint="eastAsia" w:ascii="微软雅黑" w:hAnsi="宋体" w:eastAsia="宋体"/>
          <w:sz w:val="30"/>
          <w:szCs w:val="30"/>
          <w:lang w:eastAsia="zh-CN"/>
        </w:rPr>
        <w:br w:type="page"/>
      </w:r>
    </w:p>
    <w:p>
      <w:pPr>
        <w:pStyle w:val="4"/>
        <w:keepNext w:val="0"/>
        <w:keepLines w:val="0"/>
        <w:jc w:val="center"/>
        <w:rPr>
          <w:rFonts w:hint="eastAsia" w:ascii="微软雅黑" w:hAnsi="宋体" w:eastAsia="宋体"/>
          <w:sz w:val="30"/>
          <w:szCs w:val="30"/>
        </w:rPr>
      </w:pPr>
      <w:bookmarkStart w:id="85" w:name="_Toc31513"/>
      <w:r>
        <w:rPr>
          <w:rFonts w:hint="eastAsia" w:ascii="微软雅黑" w:hAnsi="宋体" w:eastAsia="宋体"/>
          <w:sz w:val="30"/>
          <w:szCs w:val="30"/>
          <w:lang w:val="en-US" w:eastAsia="zh-CN"/>
        </w:rPr>
        <w:t>九</w:t>
      </w:r>
      <w:r>
        <w:rPr>
          <w:rFonts w:hint="eastAsia" w:ascii="微软雅黑" w:hAnsi="宋体" w:eastAsia="宋体"/>
          <w:sz w:val="30"/>
          <w:szCs w:val="30"/>
        </w:rPr>
        <w:t>、询价保证金交款凭证</w:t>
      </w:r>
      <w:bookmarkEnd w:id="78"/>
      <w:bookmarkEnd w:id="79"/>
      <w:bookmarkEnd w:id="80"/>
      <w:bookmarkEnd w:id="81"/>
      <w:bookmarkEnd w:id="82"/>
      <w:bookmarkEnd w:id="85"/>
    </w:p>
    <w:p>
      <w:pPr>
        <w:pStyle w:val="2"/>
        <w:rPr>
          <w:rFonts w:hint="eastAsia" w:ascii="宋体" w:hAnsi="宋体" w:eastAsia="宋体" w:cs="Times New Roman"/>
          <w:kern w:val="2"/>
          <w:sz w:val="24"/>
          <w:szCs w:val="24"/>
          <w:lang w:val="en-US" w:eastAsia="zh-CN" w:bidi="ar-SA"/>
        </w:rPr>
      </w:pPr>
    </w:p>
    <w:p>
      <w:pPr>
        <w:pStyle w:val="2"/>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询价保证金交款凭证（盖公章）。</w:t>
      </w:r>
    </w:p>
    <w:p>
      <w:pPr>
        <w:pStyle w:val="2"/>
        <w:rPr>
          <w:rFonts w:hint="eastAsia"/>
        </w:rPr>
      </w:pPr>
    </w:p>
    <w:p>
      <w:pPr>
        <w:pStyle w:val="2"/>
      </w:pPr>
    </w:p>
    <w:p>
      <w:pPr>
        <w:pStyle w:val="2"/>
      </w:pPr>
    </w:p>
    <w:p>
      <w:pPr>
        <w:pStyle w:val="2"/>
      </w:pPr>
    </w:p>
    <w:p>
      <w:pPr>
        <w:pStyle w:val="2"/>
        <w:rPr>
          <w:rFonts w:hint="eastAsia"/>
        </w:rPr>
      </w:pPr>
      <w:r>
        <w:rPr>
          <w:rFonts w:hint="eastAsia"/>
        </w:rPr>
        <w:t>注：1、如采购人要求递交</w:t>
      </w:r>
      <w:r>
        <w:rPr>
          <w:szCs w:val="21"/>
        </w:rPr>
        <w:t>询价保证金</w:t>
      </w:r>
      <w:r>
        <w:rPr>
          <w:rFonts w:hint="eastAsia"/>
          <w:szCs w:val="21"/>
        </w:rPr>
        <w:t>的</w:t>
      </w:r>
      <w:r>
        <w:rPr>
          <w:rFonts w:hint="eastAsia"/>
        </w:rPr>
        <w:t>，本申请书用于供应商申请退还询价保证金。</w:t>
      </w:r>
    </w:p>
    <w:p>
      <w:pPr>
        <w:pStyle w:val="2"/>
        <w:ind w:firstLine="434" w:firstLineChars="200"/>
        <w:rPr>
          <w:rFonts w:hint="eastAsia"/>
        </w:rPr>
      </w:pPr>
      <w:r>
        <w:rPr>
          <w:rFonts w:hint="eastAsia"/>
        </w:rPr>
        <w:t>2、此附表</w:t>
      </w:r>
      <w:r>
        <w:rPr>
          <w:rFonts w:hint="eastAsia"/>
        </w:rPr>
        <w:fldChar w:fldCharType="begin"/>
      </w:r>
      <w:r>
        <w:rPr>
          <w:rFonts w:hint="eastAsia"/>
        </w:rPr>
        <w:instrText xml:space="preserve"> HYPERLINK "mailto:由供应商填写申请书打印签字盖章扫描后发送至lzxingyang@163.com" </w:instrText>
      </w:r>
      <w:r>
        <w:rPr>
          <w:rFonts w:hint="eastAsia"/>
        </w:rPr>
        <w:fldChar w:fldCharType="separate"/>
      </w:r>
      <w:r>
        <w:rPr>
          <w:rFonts w:hint="eastAsia"/>
        </w:rPr>
        <w:t>由供应商提</w:t>
      </w:r>
      <w:r>
        <w:rPr>
          <w:rFonts w:hint="eastAsia"/>
        </w:rPr>
        <w:fldChar w:fldCharType="end"/>
      </w:r>
      <w:r>
        <w:rPr>
          <w:rFonts w:hint="eastAsia"/>
        </w:rPr>
        <w:t>供，作为响应文件的一部分，同响应文件一起</w:t>
      </w:r>
      <w:r>
        <w:rPr>
          <w:rFonts w:hint="eastAsia"/>
          <w:b/>
          <w:bCs/>
          <w:lang w:val="en-US" w:eastAsia="zh-CN"/>
        </w:rPr>
        <w:t>单独</w:t>
      </w:r>
      <w:r>
        <w:rPr>
          <w:rFonts w:hint="eastAsia"/>
        </w:rPr>
        <w:t>递交。</w:t>
      </w:r>
    </w:p>
    <w:p>
      <w:pPr>
        <w:pStyle w:val="2"/>
        <w:ind w:firstLine="438" w:firstLineChars="202"/>
        <w:rPr>
          <w:rFonts w:hint="eastAsia"/>
        </w:rPr>
      </w:pPr>
      <w:r>
        <w:rPr>
          <w:rFonts w:hint="eastAsia"/>
        </w:rPr>
        <w:t>3、保证金退还时间：询价结果公示期后，采购人收到申请书及询价保证金交款凭证后才会办理退还询价保证金手续，否则不予办理。</w:t>
      </w:r>
    </w:p>
    <w:p>
      <w:pPr>
        <w:pStyle w:val="2"/>
        <w:ind w:firstLine="438" w:firstLineChars="202"/>
        <w:rPr>
          <w:rFonts w:hint="eastAsia"/>
        </w:rPr>
      </w:pPr>
      <w:r>
        <w:rPr>
          <w:rFonts w:hint="eastAsia" w:ascii="Times New Roman" w:hAnsi="Times New Roman"/>
        </w:rPr>
        <w:t>4、联系电话：</w:t>
      </w:r>
      <w:r>
        <w:rPr>
          <w:rFonts w:hint="eastAsia"/>
          <w:lang w:val="en-US" w:eastAsia="zh-CN"/>
        </w:rPr>
        <w:t>17309054835  艾女士</w:t>
      </w: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rPr>
          <w:rFonts w:hint="eastAsia" w:ascii="宋体"/>
          <w:bCs/>
        </w:rPr>
      </w:pPr>
    </w:p>
    <w:bookmarkEnd w:id="75"/>
    <w:bookmarkEnd w:id="76"/>
    <w:p>
      <w:pPr>
        <w:pStyle w:val="2"/>
      </w:pPr>
      <w:bookmarkStart w:id="86" w:name="_Toc20331_WPSOffice_Level1"/>
      <w:bookmarkStart w:id="87" w:name="_Toc7617_WPSOffice_Level1"/>
      <w:bookmarkStart w:id="88" w:name="_Toc31754"/>
      <w:bookmarkStart w:id="89" w:name="_Toc12533"/>
      <w:bookmarkStart w:id="90" w:name="_Toc519521604"/>
      <w:bookmarkStart w:id="91" w:name="_Toc23786"/>
    </w:p>
    <w:p>
      <w:pPr>
        <w:pStyle w:val="2"/>
      </w:pPr>
    </w:p>
    <w:p>
      <w:pPr>
        <w:rPr>
          <w:rFonts w:hint="eastAsia" w:ascii="宋体" w:hAnsi="Times New Roman" w:eastAsia="宋体" w:cs="Times New Roman"/>
          <w:bCs w:val="0"/>
          <w:sz w:val="32"/>
          <w:szCs w:val="32"/>
          <w:lang w:val="en-US" w:eastAsia="zh-CN"/>
        </w:rPr>
      </w:pPr>
      <w:bookmarkStart w:id="92" w:name="_Toc13775"/>
      <w:bookmarkStart w:id="93" w:name="_Toc31052"/>
      <w:r>
        <w:rPr>
          <w:rFonts w:hint="eastAsia" w:ascii="宋体" w:hAnsi="Times New Roman" w:eastAsia="宋体" w:cs="Times New Roman"/>
          <w:bCs w:val="0"/>
          <w:sz w:val="32"/>
          <w:szCs w:val="32"/>
          <w:lang w:val="en-US" w:eastAsia="zh-CN"/>
        </w:rPr>
        <w:br w:type="page"/>
      </w:r>
    </w:p>
    <w:p>
      <w:pPr>
        <w:pStyle w:val="3"/>
        <w:keepNext w:val="0"/>
        <w:keepLines w:val="0"/>
        <w:spacing w:line="360" w:lineRule="exact"/>
        <w:jc w:val="center"/>
        <w:outlineLvl w:val="0"/>
        <w:rPr>
          <w:rFonts w:hint="eastAsia" w:ascii="宋体" w:hAnsi="Times New Roman" w:eastAsia="宋体" w:cs="Times New Roman"/>
          <w:bCs w:val="0"/>
          <w:sz w:val="32"/>
          <w:szCs w:val="32"/>
          <w:lang w:val="en-US" w:eastAsia="zh-CN"/>
        </w:rPr>
      </w:pPr>
      <w:bookmarkStart w:id="94" w:name="_Toc25490"/>
      <w:r>
        <w:rPr>
          <w:rFonts w:hint="eastAsia" w:ascii="宋体" w:hAnsi="Times New Roman" w:eastAsia="宋体" w:cs="Times New Roman"/>
          <w:bCs w:val="0"/>
          <w:sz w:val="32"/>
          <w:szCs w:val="32"/>
          <w:lang w:val="en-US" w:eastAsia="zh-CN"/>
        </w:rPr>
        <w:t>第</w:t>
      </w:r>
      <w:r>
        <w:rPr>
          <w:rFonts w:hint="eastAsia" w:ascii="宋体" w:cs="Times New Roman"/>
          <w:bCs w:val="0"/>
          <w:sz w:val="32"/>
          <w:szCs w:val="32"/>
          <w:lang w:val="en-US" w:eastAsia="zh-CN"/>
        </w:rPr>
        <w:t>五</w:t>
      </w:r>
      <w:r>
        <w:rPr>
          <w:rFonts w:hint="eastAsia" w:ascii="宋体" w:hAnsi="Times New Roman" w:eastAsia="宋体" w:cs="Times New Roman"/>
          <w:bCs w:val="0"/>
          <w:sz w:val="32"/>
          <w:szCs w:val="32"/>
          <w:lang w:val="en-US" w:eastAsia="zh-CN"/>
        </w:rPr>
        <w:t>章  采购合同（草案）</w:t>
      </w:r>
      <w:bookmarkEnd w:id="86"/>
      <w:bookmarkEnd w:id="87"/>
      <w:bookmarkEnd w:id="88"/>
      <w:bookmarkEnd w:id="89"/>
      <w:bookmarkEnd w:id="90"/>
      <w:bookmarkEnd w:id="91"/>
      <w:bookmarkEnd w:id="92"/>
      <w:bookmarkEnd w:id="93"/>
      <w:bookmarkEnd w:id="94"/>
    </w:p>
    <w:p>
      <w:pPr>
        <w:pStyle w:val="21"/>
        <w:ind w:firstLine="487"/>
        <w:rPr>
          <w:rFonts w:ascii="宋体" w:hAnsi="宋体"/>
          <w:b/>
          <w:color w:val="000000"/>
        </w:rPr>
      </w:pPr>
    </w:p>
    <w:p>
      <w:pPr>
        <w:pStyle w:val="21"/>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合同编号：XXX                                         </w:t>
      </w:r>
    </w:p>
    <w:p>
      <w:pPr>
        <w:pStyle w:val="21"/>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签订地点：XXX                                         </w:t>
      </w:r>
    </w:p>
    <w:p>
      <w:pPr>
        <w:pStyle w:val="21"/>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签订时间：XXX年XXX月XXX日                                         </w:t>
      </w:r>
    </w:p>
    <w:p>
      <w:pPr>
        <w:pStyle w:val="21"/>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采购人（甲方）：XXX                                          </w:t>
      </w:r>
    </w:p>
    <w:p>
      <w:pPr>
        <w:pStyle w:val="21"/>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供应商（乙方）：XXX                                          </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color w:val="000000"/>
          <w:sz w:val="24"/>
          <w:szCs w:val="24"/>
        </w:rPr>
      </w:pPr>
    </w:p>
    <w:p>
      <w:pPr>
        <w:pStyle w:val="21"/>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根据《中华人民共和国政府采购法》、《中华人民共和国合同法》及XXX采购项目（项目编号：XXX）的《</w:t>
      </w:r>
      <w:r>
        <w:rPr>
          <w:rFonts w:hint="eastAsia" w:ascii="宋体" w:hAnsi="宋体" w:eastAsia="宋体" w:cs="宋体"/>
          <w:bCs/>
          <w:color w:val="000000"/>
          <w:sz w:val="24"/>
          <w:szCs w:val="24"/>
        </w:rPr>
        <w:t>询价</w:t>
      </w:r>
      <w:r>
        <w:rPr>
          <w:rFonts w:hint="eastAsia" w:ascii="宋体" w:hAnsi="宋体" w:eastAsia="宋体" w:cs="宋体"/>
          <w:color w:val="000000"/>
          <w:sz w:val="24"/>
          <w:szCs w:val="24"/>
        </w:rPr>
        <w:t>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一、工程概况</w:t>
      </w:r>
    </w:p>
    <w:p>
      <w:pPr>
        <w:pStyle w:val="21"/>
        <w:keepNext w:val="0"/>
        <w:keepLines w:val="0"/>
        <w:pageBreakBefore w:val="0"/>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工程名称：</w:t>
      </w:r>
      <w:r>
        <w:rPr>
          <w:rFonts w:hint="eastAsia" w:ascii="宋体" w:hAnsi="宋体" w:eastAsia="宋体" w:cs="宋体"/>
          <w:color w:val="000000"/>
          <w:sz w:val="24"/>
          <w:szCs w:val="24"/>
          <w:u w:val="single"/>
        </w:rPr>
        <w:t xml:space="preserve">                                       </w:t>
      </w:r>
    </w:p>
    <w:p>
      <w:pPr>
        <w:pStyle w:val="21"/>
        <w:keepNext w:val="0"/>
        <w:keepLines w:val="0"/>
        <w:pageBreakBefore w:val="0"/>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工程地点：</w:t>
      </w:r>
      <w:r>
        <w:rPr>
          <w:rFonts w:hint="eastAsia" w:ascii="宋体" w:hAnsi="宋体" w:eastAsia="宋体" w:cs="宋体"/>
          <w:color w:val="000000"/>
          <w:sz w:val="24"/>
          <w:szCs w:val="24"/>
          <w:u w:val="single"/>
        </w:rPr>
        <w:t xml:space="preserve">                                       </w:t>
      </w:r>
    </w:p>
    <w:p>
      <w:pPr>
        <w:pStyle w:val="21"/>
        <w:keepNext w:val="0"/>
        <w:keepLines w:val="0"/>
        <w:pageBreakBefore w:val="0"/>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工程内容：</w:t>
      </w:r>
      <w:r>
        <w:rPr>
          <w:rFonts w:hint="eastAsia" w:ascii="宋体" w:hAnsi="宋体" w:eastAsia="宋体" w:cs="宋体"/>
          <w:color w:val="000000"/>
          <w:sz w:val="24"/>
          <w:szCs w:val="24"/>
          <w:u w:val="single"/>
        </w:rPr>
        <w:t xml:space="preserve">                                       </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bCs/>
          <w:sz w:val="24"/>
          <w:szCs w:val="24"/>
        </w:rPr>
      </w:pPr>
      <w:bookmarkStart w:id="95" w:name="_Toc17134_WPSOffice_Level2"/>
      <w:bookmarkStart w:id="96" w:name="_Toc15409_WPSOffice_Level2"/>
      <w:r>
        <w:rPr>
          <w:rFonts w:hint="eastAsia" w:ascii="宋体" w:hAnsi="宋体" w:cs="宋体"/>
          <w:b/>
          <w:bCs/>
          <w:sz w:val="24"/>
          <w:szCs w:val="24"/>
          <w:lang w:val="en-US" w:eastAsia="zh-CN"/>
        </w:rPr>
        <w:t>二</w:t>
      </w:r>
      <w:r>
        <w:rPr>
          <w:rFonts w:hint="eastAsia" w:ascii="宋体" w:hAnsi="宋体" w:eastAsia="宋体" w:cs="宋体"/>
          <w:b/>
          <w:bCs/>
          <w:sz w:val="24"/>
          <w:szCs w:val="24"/>
        </w:rPr>
        <w:t>、工程价款</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（一）承包方式：包工包料。</w:t>
      </w:r>
    </w:p>
    <w:p>
      <w:pPr>
        <w:keepNext w:val="0"/>
        <w:keepLines w:val="0"/>
        <w:pageBreakBefore w:val="0"/>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二</w:t>
      </w:r>
      <w:r>
        <w:rPr>
          <w:rFonts w:hint="eastAsia" w:ascii="宋体" w:hAnsi="宋体" w:cs="宋体"/>
          <w:sz w:val="24"/>
          <w:szCs w:val="24"/>
          <w:lang w:eastAsia="zh-CN"/>
        </w:rPr>
        <w:t>）</w:t>
      </w:r>
      <w:r>
        <w:rPr>
          <w:rFonts w:hint="eastAsia" w:ascii="宋体" w:hAnsi="宋体" w:eastAsia="宋体" w:cs="宋体"/>
          <w:sz w:val="24"/>
          <w:szCs w:val="24"/>
        </w:rPr>
        <w:t>合同形式：工程量清单固定综合单价价款。</w:t>
      </w:r>
    </w:p>
    <w:p>
      <w:pPr>
        <w:keepNext w:val="0"/>
        <w:keepLines w:val="0"/>
        <w:pageBreakBefore w:val="0"/>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b w:val="0"/>
          <w:bCs w:val="0"/>
          <w:sz w:val="24"/>
          <w:szCs w:val="24"/>
          <w:highlight w:val="yellow"/>
        </w:rPr>
      </w:pPr>
      <w:r>
        <w:rPr>
          <w:rFonts w:hint="eastAsia" w:ascii="宋体" w:hAnsi="宋体" w:cs="宋体"/>
          <w:sz w:val="24"/>
          <w:szCs w:val="24"/>
          <w:highlight w:val="none"/>
          <w:lang w:val="en-US" w:eastAsia="zh-CN"/>
        </w:rPr>
        <w:t>（三）</w:t>
      </w:r>
      <w:r>
        <w:rPr>
          <w:rFonts w:hint="eastAsia" w:ascii="宋体" w:hAnsi="宋体" w:eastAsia="宋体" w:cs="宋体"/>
          <w:sz w:val="24"/>
          <w:szCs w:val="24"/>
          <w:highlight w:val="none"/>
          <w:lang w:val="en-US" w:eastAsia="zh-CN"/>
        </w:rPr>
        <w:t>暂定</w:t>
      </w:r>
      <w:r>
        <w:rPr>
          <w:rFonts w:hint="eastAsia" w:ascii="宋体" w:hAnsi="宋体" w:eastAsia="宋体" w:cs="宋体"/>
          <w:sz w:val="24"/>
          <w:szCs w:val="24"/>
          <w:highlight w:val="none"/>
        </w:rPr>
        <w:t xml:space="preserve">合同价款：合同价款为人民币：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元（大写：</w:t>
      </w:r>
      <w:r>
        <w:rPr>
          <w:rFonts w:hint="eastAsia" w:ascii="宋体" w:hAnsi="宋体" w:eastAsia="宋体" w:cs="宋体"/>
          <w:sz w:val="24"/>
          <w:szCs w:val="24"/>
          <w:highlight w:val="none"/>
          <w:lang w:val="en-US" w:eastAsia="zh-CN"/>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元整）</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价款包含但不限于工程所需的</w:t>
      </w:r>
      <w:r>
        <w:rPr>
          <w:rFonts w:hint="eastAsia" w:ascii="宋体" w:hAnsi="宋体" w:eastAsia="宋体" w:cs="宋体"/>
          <w:b w:val="0"/>
          <w:bCs w:val="0"/>
          <w:sz w:val="24"/>
          <w:szCs w:val="24"/>
          <w:highlight w:val="none"/>
        </w:rPr>
        <w:t>人工费、材料费、机械费、管理费、</w:t>
      </w:r>
      <w:r>
        <w:rPr>
          <w:rFonts w:hint="eastAsia" w:ascii="宋体" w:hAnsi="宋体" w:eastAsia="宋体" w:cs="宋体"/>
          <w:b w:val="0"/>
          <w:bCs w:val="0"/>
          <w:sz w:val="24"/>
          <w:szCs w:val="24"/>
          <w:highlight w:val="none"/>
          <w:lang w:val="en-US" w:eastAsia="zh-CN"/>
        </w:rPr>
        <w:t>措施费、安全费</w:t>
      </w:r>
      <w:r>
        <w:rPr>
          <w:rFonts w:hint="eastAsia" w:ascii="宋体" w:hAnsi="宋体" w:eastAsia="宋体" w:cs="宋体"/>
          <w:b w:val="0"/>
          <w:bCs w:val="0"/>
          <w:sz w:val="24"/>
          <w:szCs w:val="24"/>
          <w:highlight w:val="none"/>
        </w:rPr>
        <w:t>、运</w:t>
      </w:r>
      <w:r>
        <w:rPr>
          <w:rFonts w:hint="eastAsia" w:ascii="宋体" w:hAnsi="宋体" w:cs="宋体"/>
          <w:b w:val="0"/>
          <w:bCs w:val="0"/>
          <w:color w:val="000000"/>
          <w:sz w:val="24"/>
        </w:rPr>
        <w:t>输、装卸、途损、安装、</w:t>
      </w:r>
      <w:r>
        <w:rPr>
          <w:rFonts w:hint="eastAsia" w:ascii="宋体" w:hAnsi="宋体" w:eastAsia="宋体" w:cs="宋体"/>
          <w:b w:val="0"/>
          <w:bCs w:val="0"/>
          <w:color w:val="000000"/>
          <w:sz w:val="24"/>
          <w:highlight w:val="none"/>
          <w:u w:val="none"/>
        </w:rPr>
        <w:t>增值税</w:t>
      </w:r>
      <w:r>
        <w:rPr>
          <w:rFonts w:hint="eastAsia" w:ascii="宋体" w:hAnsi="宋体" w:cs="宋体"/>
          <w:b w:val="0"/>
          <w:bCs w:val="0"/>
          <w:color w:val="000000"/>
          <w:sz w:val="24"/>
          <w:highlight w:val="none"/>
          <w:u w:val="none"/>
          <w:lang w:val="en-US" w:eastAsia="zh-CN"/>
        </w:rPr>
        <w:t>发票</w:t>
      </w:r>
      <w:r>
        <w:rPr>
          <w:rFonts w:hint="eastAsia" w:ascii="宋体" w:hAnsi="宋体" w:eastAsia="宋体" w:cs="宋体"/>
          <w:b w:val="0"/>
          <w:bCs w:val="0"/>
          <w:color w:val="000000"/>
          <w:sz w:val="24"/>
          <w:highlight w:val="none"/>
          <w:u w:val="none"/>
          <w:lang w:eastAsia="zh-CN"/>
        </w:rPr>
        <w:t>（</w:t>
      </w:r>
      <w:r>
        <w:rPr>
          <w:rFonts w:hint="eastAsia" w:ascii="宋体" w:hAnsi="宋体" w:eastAsia="宋体" w:cs="宋体"/>
          <w:b w:val="0"/>
          <w:bCs w:val="0"/>
          <w:color w:val="000000"/>
          <w:sz w:val="24"/>
          <w:highlight w:val="none"/>
          <w:u w:val="none"/>
          <w:lang w:val="en-US" w:eastAsia="zh-CN"/>
        </w:rPr>
        <w:t>税率</w:t>
      </w:r>
      <w:r>
        <w:rPr>
          <w:rFonts w:hint="eastAsia" w:ascii="宋体" w:hAnsi="宋体" w:eastAsia="宋体" w:cs="宋体"/>
          <w:b w:val="0"/>
          <w:bCs w:val="0"/>
          <w:color w:val="000000"/>
          <w:sz w:val="24"/>
          <w:highlight w:val="none"/>
          <w:u w:val="single"/>
          <w:lang w:val="en-US" w:eastAsia="zh-CN"/>
        </w:rPr>
        <w:t xml:space="preserve">    </w:t>
      </w:r>
      <w:r>
        <w:rPr>
          <w:rFonts w:hint="eastAsia" w:ascii="宋体" w:hAnsi="宋体" w:eastAsia="宋体" w:cs="宋体"/>
          <w:b w:val="0"/>
          <w:bCs w:val="0"/>
          <w:color w:val="000000"/>
          <w:sz w:val="24"/>
          <w:highlight w:val="none"/>
          <w:u w:val="none"/>
          <w:lang w:val="en-US" w:eastAsia="zh-CN"/>
        </w:rPr>
        <w:t>%</w:t>
      </w:r>
      <w:r>
        <w:rPr>
          <w:rFonts w:hint="eastAsia" w:ascii="宋体" w:hAnsi="宋体" w:eastAsia="宋体" w:cs="宋体"/>
          <w:b w:val="0"/>
          <w:bCs w:val="0"/>
          <w:color w:val="000000"/>
          <w:sz w:val="24"/>
          <w:highlight w:val="none"/>
          <w:u w:val="none"/>
          <w:lang w:eastAsia="zh-CN"/>
        </w:rPr>
        <w:t>）</w:t>
      </w:r>
      <w:r>
        <w:rPr>
          <w:rFonts w:hint="eastAsia" w:ascii="宋体" w:hAnsi="宋体" w:cs="宋体"/>
          <w:b w:val="0"/>
          <w:bCs w:val="0"/>
          <w:color w:val="000000"/>
          <w:sz w:val="24"/>
        </w:rPr>
        <w:t>、保修、风险费、合理利润进口货物请列明含关税、进口环节税的报价和不含关税、进口环节税的报价以及</w:t>
      </w:r>
      <w:r>
        <w:rPr>
          <w:rFonts w:hint="eastAsia" w:ascii="宋体" w:hAnsi="宋体" w:cs="宋体"/>
          <w:b w:val="0"/>
          <w:bCs w:val="0"/>
          <w:color w:val="000000"/>
          <w:sz w:val="24"/>
          <w:lang w:val="en-US" w:eastAsia="zh-CN"/>
        </w:rPr>
        <w:t>询价文件中</w:t>
      </w:r>
      <w:r>
        <w:rPr>
          <w:rFonts w:hint="eastAsia" w:ascii="宋体" w:hAnsi="宋体" w:cs="宋体"/>
          <w:b w:val="0"/>
          <w:bCs w:val="0"/>
          <w:color w:val="000000"/>
          <w:sz w:val="24"/>
        </w:rPr>
        <w:t>规定的其他费用</w:t>
      </w:r>
      <w:r>
        <w:rPr>
          <w:rFonts w:hint="eastAsia" w:ascii="宋体" w:hAnsi="宋体" w:cs="宋体"/>
          <w:b w:val="0"/>
          <w:bCs w:val="0"/>
          <w:color w:val="000000"/>
          <w:sz w:val="24"/>
          <w:lang w:eastAsia="zh-CN"/>
        </w:rPr>
        <w:t>，</w:t>
      </w:r>
      <w:r>
        <w:rPr>
          <w:rFonts w:hint="eastAsia" w:ascii="宋体" w:hAnsi="宋体" w:cs="宋体"/>
          <w:b w:val="0"/>
          <w:bCs w:val="0"/>
          <w:color w:val="000000"/>
          <w:sz w:val="24"/>
        </w:rPr>
        <w:t>如发现有缺、漏、少项等者，均认为申请人也综合考虑</w:t>
      </w:r>
      <w:r>
        <w:rPr>
          <w:rFonts w:hint="eastAsia" w:ascii="宋体" w:hAnsi="宋体" w:cs="宋体"/>
          <w:b w:val="0"/>
          <w:bCs w:val="0"/>
          <w:color w:val="000000"/>
          <w:sz w:val="24"/>
          <w:lang w:val="en-US" w:eastAsia="zh-CN"/>
        </w:rPr>
        <w:t>在</w:t>
      </w:r>
      <w:r>
        <w:rPr>
          <w:rFonts w:hint="eastAsia" w:ascii="宋体" w:hAnsi="宋体" w:cs="宋体"/>
          <w:b w:val="0"/>
          <w:bCs w:val="0"/>
          <w:color w:val="000000"/>
          <w:sz w:val="24"/>
        </w:rPr>
        <w:t>报价中。</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三</w:t>
      </w:r>
      <w:r>
        <w:rPr>
          <w:rFonts w:hint="eastAsia" w:ascii="宋体" w:hAnsi="宋体" w:eastAsia="宋体" w:cs="宋体"/>
          <w:b/>
          <w:bCs/>
          <w:sz w:val="24"/>
          <w:szCs w:val="24"/>
        </w:rPr>
        <w:t>、工程实施</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1.乙方必须按照清单载明的工程量组织施工，严格控制工程量增减，如因乙方施工措施等原因造成的工程量增加，其费用由乙方承担。</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四</w:t>
      </w:r>
      <w:r>
        <w:rPr>
          <w:rFonts w:hint="eastAsia" w:ascii="宋体" w:hAnsi="宋体" w:eastAsia="宋体" w:cs="宋体"/>
          <w:b/>
          <w:bCs/>
          <w:sz w:val="24"/>
          <w:szCs w:val="24"/>
        </w:rPr>
        <w:t>、工程质量要求</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按国家相关标准进行验收，达到合格标准。</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五</w:t>
      </w:r>
      <w:r>
        <w:rPr>
          <w:rFonts w:hint="eastAsia" w:ascii="宋体" w:hAnsi="宋体" w:eastAsia="宋体" w:cs="宋体"/>
          <w:b/>
          <w:bCs/>
          <w:sz w:val="24"/>
          <w:szCs w:val="24"/>
        </w:rPr>
        <w:t>、施工工期</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施工工期为</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个日历日，自合同签订后开始计算（如遇其他不具备施工条件的情况，工期顺延）。</w:t>
      </w:r>
    </w:p>
    <w:p>
      <w:pPr>
        <w:pStyle w:val="2"/>
        <w:keepNext w:val="0"/>
        <w:keepLines w:val="0"/>
        <w:pageBreakBefore w:val="0"/>
        <w:kinsoku/>
        <w:wordWrap/>
        <w:overflowPunct/>
        <w:topLinePunct w:val="0"/>
        <w:autoSpaceDE/>
        <w:autoSpaceDN/>
        <w:bidi w:val="0"/>
        <w:spacing w:after="0"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原定计划</w:t>
      </w:r>
      <w:r>
        <w:rPr>
          <w:rFonts w:hint="eastAsia" w:ascii="宋体" w:hAnsi="宋体" w:eastAsia="宋体" w:cs="宋体"/>
          <w:b/>
          <w:sz w:val="24"/>
          <w:szCs w:val="24"/>
          <w:u w:val="single"/>
        </w:rPr>
        <w:t>201</w:t>
      </w:r>
      <w:r>
        <w:rPr>
          <w:rFonts w:hint="eastAsia" w:ascii="宋体" w:hAnsi="宋体" w:eastAsia="宋体" w:cs="宋体"/>
          <w:b/>
          <w:sz w:val="24"/>
          <w:szCs w:val="24"/>
          <w:u w:val="single"/>
          <w:lang w:val="en-US" w:eastAsia="zh-CN"/>
        </w:rPr>
        <w:t>9</w:t>
      </w:r>
      <w:r>
        <w:rPr>
          <w:rFonts w:hint="eastAsia" w:ascii="宋体" w:hAnsi="宋体" w:eastAsia="宋体" w:cs="宋体"/>
          <w:b/>
          <w:sz w:val="24"/>
          <w:szCs w:val="24"/>
          <w:u w:val="single"/>
        </w:rPr>
        <w:t>年    月    日</w:t>
      </w:r>
      <w:r>
        <w:rPr>
          <w:rFonts w:hint="eastAsia" w:ascii="宋体" w:hAnsi="宋体" w:eastAsia="宋体" w:cs="宋体"/>
          <w:sz w:val="24"/>
          <w:szCs w:val="24"/>
        </w:rPr>
        <w:t>进场，</w:t>
      </w:r>
      <w:r>
        <w:rPr>
          <w:rFonts w:hint="eastAsia" w:ascii="宋体" w:hAnsi="宋体" w:eastAsia="宋体" w:cs="宋体"/>
          <w:b/>
          <w:sz w:val="24"/>
          <w:szCs w:val="24"/>
          <w:u w:val="single"/>
        </w:rPr>
        <w:t xml:space="preserve">    月     日</w:t>
      </w:r>
      <w:r>
        <w:rPr>
          <w:rFonts w:hint="eastAsia" w:ascii="宋体" w:hAnsi="宋体" w:eastAsia="宋体" w:cs="宋体"/>
          <w:sz w:val="24"/>
          <w:szCs w:val="24"/>
        </w:rPr>
        <w:t>完成施工。</w:t>
      </w:r>
    </w:p>
    <w:p>
      <w:pPr>
        <w:keepNext w:val="0"/>
        <w:keepLines w:val="0"/>
        <w:pageBreakBefore w:val="0"/>
        <w:widowControl/>
        <w:kinsoku/>
        <w:wordWrap/>
        <w:overflowPunct/>
        <w:topLinePunct w:val="0"/>
        <w:autoSpaceDE/>
        <w:autoSpaceDN/>
        <w:bidi w:val="0"/>
        <w:spacing w:line="460" w:lineRule="exact"/>
        <w:textAlignment w:val="auto"/>
        <w:rPr>
          <w:rFonts w:hint="eastAsia" w:ascii="宋体" w:hAnsi="宋体" w:eastAsia="宋体" w:cs="宋体"/>
          <w:b/>
          <w:color w:val="000000"/>
          <w:sz w:val="24"/>
          <w:szCs w:val="24"/>
        </w:rPr>
      </w:pPr>
      <w:r>
        <w:rPr>
          <w:rFonts w:hint="eastAsia" w:ascii="宋体" w:hAnsi="宋体" w:cs="宋体"/>
          <w:b/>
          <w:color w:val="000000"/>
          <w:sz w:val="24"/>
          <w:szCs w:val="24"/>
          <w:lang w:val="en-US" w:eastAsia="zh-CN"/>
        </w:rPr>
        <w:t>六</w:t>
      </w:r>
      <w:r>
        <w:rPr>
          <w:rFonts w:hint="eastAsia" w:ascii="宋体" w:hAnsi="宋体" w:eastAsia="宋体" w:cs="宋体"/>
          <w:b/>
          <w:color w:val="000000"/>
          <w:sz w:val="24"/>
          <w:szCs w:val="24"/>
        </w:rPr>
        <w:t>、工程款支付</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1.签订合同前，乙方须向甲方缴纳总合同价10%的履约保证金，完成合同规定项目，并经甲方验收合格后，</w:t>
      </w:r>
      <w:r>
        <w:rPr>
          <w:rFonts w:hint="eastAsia" w:ascii="宋体" w:hAnsi="宋体" w:eastAsia="宋体" w:cs="宋体"/>
          <w:sz w:val="24"/>
          <w:szCs w:val="24"/>
        </w:rPr>
        <w:t>凭乙方申请及使用单位的签字无息退还</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.工程完工后经甲方验收合格、内部结算审核完成后</w:t>
      </w:r>
      <w:r>
        <w:rPr>
          <w:rFonts w:hint="eastAsia" w:ascii="宋体" w:hAnsi="宋体" w:eastAsia="宋体" w:cs="宋体"/>
          <w:sz w:val="24"/>
          <w:szCs w:val="24"/>
          <w:lang w:eastAsia="zh-CN"/>
        </w:rPr>
        <w:t>，</w:t>
      </w:r>
      <w:r>
        <w:rPr>
          <w:rFonts w:hint="eastAsia" w:ascii="宋体" w:hAnsi="宋体" w:eastAsia="宋体" w:cs="宋体"/>
          <w:sz w:val="24"/>
          <w:szCs w:val="24"/>
        </w:rPr>
        <w:t>甲方在收到乙方提供有效的增值税发票后</w:t>
      </w:r>
      <w:r>
        <w:rPr>
          <w:rFonts w:hint="eastAsia" w:ascii="宋体" w:hAnsi="宋体" w:cs="宋体"/>
          <w:sz w:val="24"/>
          <w:szCs w:val="24"/>
          <w:lang w:val="en-US" w:eastAsia="zh-CN"/>
        </w:rPr>
        <w:t>20</w:t>
      </w:r>
      <w:r>
        <w:rPr>
          <w:rFonts w:hint="eastAsia" w:ascii="宋体" w:hAnsi="宋体" w:eastAsia="宋体" w:cs="宋体"/>
          <w:sz w:val="24"/>
          <w:szCs w:val="24"/>
        </w:rPr>
        <w:t>个工作日内支付</w:t>
      </w:r>
      <w:r>
        <w:rPr>
          <w:rFonts w:hint="eastAsia" w:ascii="宋体" w:hAnsi="宋体" w:eastAsia="宋体" w:cs="宋体"/>
          <w:sz w:val="24"/>
          <w:szCs w:val="24"/>
          <w:lang w:val="en-US" w:eastAsia="zh-CN"/>
        </w:rPr>
        <w:t>至</w:t>
      </w:r>
      <w:r>
        <w:rPr>
          <w:rFonts w:hint="eastAsia" w:ascii="宋体" w:hAnsi="宋体" w:eastAsia="宋体" w:cs="宋体"/>
          <w:sz w:val="24"/>
          <w:szCs w:val="24"/>
        </w:rPr>
        <w:t>工程</w:t>
      </w:r>
      <w:r>
        <w:rPr>
          <w:rFonts w:hint="eastAsia" w:ascii="宋体" w:hAnsi="宋体" w:eastAsia="宋体" w:cs="宋体"/>
          <w:sz w:val="24"/>
          <w:szCs w:val="24"/>
          <w:highlight w:val="none"/>
        </w:rPr>
        <w:t>固定金额</w:t>
      </w:r>
      <w:r>
        <w:rPr>
          <w:rFonts w:hint="eastAsia" w:ascii="宋体" w:hAnsi="宋体" w:eastAsia="宋体" w:cs="宋体"/>
          <w:sz w:val="24"/>
          <w:szCs w:val="24"/>
        </w:rPr>
        <w:t>的97%。剩余3%作为质保金，质保金在竣工验收之日起后第</w:t>
      </w:r>
      <w:r>
        <w:rPr>
          <w:rFonts w:hint="eastAsia" w:ascii="宋体" w:hAnsi="宋体" w:cs="宋体"/>
          <w:sz w:val="24"/>
          <w:szCs w:val="24"/>
          <w:highlight w:val="none"/>
          <w:lang w:val="en-US" w:eastAsia="zh-CN"/>
        </w:rPr>
        <w:t>6</w:t>
      </w:r>
      <w:r>
        <w:rPr>
          <w:rFonts w:hint="eastAsia" w:ascii="宋体" w:hAnsi="宋体" w:eastAsia="宋体" w:cs="宋体"/>
          <w:sz w:val="24"/>
          <w:szCs w:val="24"/>
        </w:rPr>
        <w:t>个月月末凭乙方申请及使用单位的签字无息退还。</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.材料涨跌幅单价：固定单价不变。</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bCs/>
          <w:sz w:val="24"/>
          <w:szCs w:val="24"/>
        </w:rPr>
      </w:pPr>
      <w:r>
        <w:rPr>
          <w:rFonts w:hint="eastAsia" w:ascii="宋体" w:hAnsi="宋体" w:cs="宋体"/>
          <w:b/>
          <w:bCs/>
          <w:sz w:val="24"/>
          <w:szCs w:val="24"/>
          <w:u w:val="none"/>
          <w:lang w:val="en-US" w:eastAsia="zh-CN"/>
        </w:rPr>
        <w:t>七</w:t>
      </w:r>
      <w:r>
        <w:rPr>
          <w:rFonts w:hint="eastAsia" w:ascii="宋体" w:hAnsi="宋体" w:eastAsia="宋体" w:cs="宋体"/>
          <w:b/>
          <w:bCs/>
          <w:sz w:val="24"/>
          <w:szCs w:val="24"/>
          <w:u w:val="none"/>
          <w:lang w:val="en-US" w:eastAsia="zh-CN"/>
        </w:rPr>
        <w:t>、</w:t>
      </w:r>
      <w:r>
        <w:rPr>
          <w:rFonts w:hint="eastAsia" w:ascii="宋体" w:hAnsi="宋体" w:eastAsia="宋体" w:cs="宋体"/>
          <w:b/>
          <w:bCs/>
          <w:sz w:val="24"/>
          <w:szCs w:val="24"/>
        </w:rPr>
        <w:t>甲乙双方权利</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（一）甲方权利</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b/>
          <w:bCs/>
          <w:sz w:val="24"/>
          <w:szCs w:val="24"/>
        </w:rPr>
      </w:pPr>
      <w:r>
        <w:rPr>
          <w:rFonts w:hint="eastAsia" w:ascii="宋体" w:hAnsi="宋体" w:eastAsia="宋体" w:cs="宋体"/>
          <w:sz w:val="24"/>
          <w:szCs w:val="24"/>
        </w:rPr>
        <w:t>1.有权对施工现场进行不定时巡查，督查乙方按要求</w:t>
      </w:r>
      <w:r>
        <w:rPr>
          <w:rFonts w:hint="eastAsia" w:ascii="宋体" w:hAnsi="宋体" w:eastAsia="宋体" w:cs="宋体"/>
          <w:spacing w:val="-5"/>
          <w:sz w:val="24"/>
          <w:szCs w:val="24"/>
        </w:rPr>
        <w:t>施工，纠正乙方未按工程量清单施工及其他违反施工相关规范行为，如乙方未按要求整改，有权要求停工并拒付有关费用；</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2.有权要求对乙方未经甲方认可而实施的隐蔽工程进行破坏性检查，如不符合要求，有权拒付相关费用。</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（二）乙方权利</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1.在甲方未按合同支付工程价款时，有权向甲方索赔；</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2.有权拒绝甲方提出的不符合现行施工技术规范的要求。</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八</w:t>
      </w:r>
      <w:r>
        <w:rPr>
          <w:rFonts w:hint="eastAsia" w:ascii="宋体" w:hAnsi="宋体" w:eastAsia="宋体" w:cs="宋体"/>
          <w:b/>
          <w:bCs/>
          <w:sz w:val="24"/>
          <w:szCs w:val="24"/>
        </w:rPr>
        <w:t>、甲乙双方义务</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（一）甲方义务</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1.向乙方提供施工所需的水、电等要素；</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2.对工程质量、进度进行监督检查，及时办理变更、验收和结算。</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（二）乙方义务</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1.按要求组织施工，保质、保量、按期完成施工任务、解决由乙方负责的各项事宜；</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2.严格执行施工规范、安全操作规程；</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3.严格按照双方认可的说明进行施工，做好各项质量检查和施工记录；</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4.工程竣工未移交甲方之前，负责对现场的设施和施工成品进行保护；</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5.对竣工验收后保修期</w:t>
      </w:r>
      <w:r>
        <w:rPr>
          <w:rFonts w:hint="eastAsia" w:ascii="宋体" w:hAnsi="宋体" w:cs="宋体"/>
          <w:sz w:val="24"/>
          <w:szCs w:val="24"/>
          <w:lang w:val="en-US" w:eastAsia="zh-CN"/>
        </w:rPr>
        <w:t>6</w:t>
      </w:r>
      <w:r>
        <w:rPr>
          <w:rFonts w:hint="eastAsia" w:ascii="宋体" w:hAnsi="宋体" w:eastAsia="宋体" w:cs="宋体"/>
          <w:sz w:val="24"/>
          <w:szCs w:val="24"/>
        </w:rPr>
        <w:t>个月内发现的证实属于乙方责任的质量问题，乙方免费维修</w:t>
      </w:r>
      <w:r>
        <w:rPr>
          <w:rFonts w:hint="eastAsia" w:ascii="宋体" w:hAnsi="宋体" w:eastAsia="宋体" w:cs="宋体"/>
          <w:sz w:val="24"/>
          <w:szCs w:val="24"/>
          <w:lang w:val="en-US" w:eastAsia="zh-CN"/>
        </w:rPr>
        <w:t>更换</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6.乙方需认真按要求文明施工，安全施工，若发生任</w:t>
      </w:r>
      <w:r>
        <w:rPr>
          <w:rFonts w:hint="eastAsia" w:ascii="宋体" w:hAnsi="宋体" w:eastAsia="宋体" w:cs="宋体"/>
          <w:spacing w:val="-6"/>
          <w:sz w:val="24"/>
          <w:szCs w:val="24"/>
        </w:rPr>
        <w:t>何安全事故，因此所产生的经济及法律责任，由乙方全部承担；</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九</w:t>
      </w:r>
      <w:r>
        <w:rPr>
          <w:rFonts w:hint="eastAsia" w:ascii="宋体" w:hAnsi="宋体" w:eastAsia="宋体" w:cs="宋体"/>
          <w:b/>
          <w:bCs/>
          <w:sz w:val="24"/>
          <w:szCs w:val="24"/>
        </w:rPr>
        <w:t>、双方违约责任</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（一）甲方违约责任</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1.由于甲方原因导致延期开工或中途停工，只顺延工程工期；</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2.因甲方原因在施工过程中终止合同，甲方应结清乙方已施工部分工程费用；</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3.因甲方未按照合同约定付款，每延期一天，向对方支付</w:t>
      </w:r>
      <w:r>
        <w:rPr>
          <w:rFonts w:hint="eastAsia" w:ascii="宋体" w:hAnsi="宋体" w:eastAsia="宋体" w:cs="宋体"/>
          <w:sz w:val="24"/>
          <w:szCs w:val="24"/>
          <w:lang w:val="en-US" w:eastAsia="zh-CN"/>
        </w:rPr>
        <w:t>2</w:t>
      </w:r>
      <w:r>
        <w:rPr>
          <w:rFonts w:hint="eastAsia" w:ascii="宋体" w:hAnsi="宋体" w:eastAsia="宋体" w:cs="宋体"/>
          <w:sz w:val="24"/>
          <w:szCs w:val="24"/>
        </w:rPr>
        <w:t>00元/天的违约金（上限：合同金额的20%）。</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（二）乙方违约责任</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1.由于乙方原因，延期竣工，每延期一天，乙方支付甲方</w:t>
      </w:r>
      <w:r>
        <w:rPr>
          <w:rFonts w:hint="eastAsia" w:ascii="宋体" w:hAnsi="宋体" w:eastAsia="宋体" w:cs="宋体"/>
          <w:sz w:val="24"/>
          <w:szCs w:val="24"/>
          <w:lang w:val="en-US" w:eastAsia="zh-CN"/>
        </w:rPr>
        <w:t>2</w:t>
      </w:r>
      <w:r>
        <w:rPr>
          <w:rFonts w:hint="eastAsia" w:ascii="宋体" w:hAnsi="宋体" w:eastAsia="宋体" w:cs="宋体"/>
          <w:sz w:val="24"/>
          <w:szCs w:val="24"/>
        </w:rPr>
        <w:t>00元/天的违约金（上限：合同金额的20%）；</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2.因一方原因导致合同无法继续履行时，应通知对方并</w:t>
      </w:r>
      <w:r>
        <w:rPr>
          <w:rFonts w:hint="eastAsia" w:ascii="宋体" w:hAnsi="宋体" w:eastAsia="宋体" w:cs="宋体"/>
          <w:spacing w:val="-6"/>
          <w:sz w:val="24"/>
          <w:szCs w:val="24"/>
        </w:rPr>
        <w:t>办理合同终止协议，并由责任方赔偿对方由此造成的直接经济损失；</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3.因乙方施工造成甲方的物品损坏，乙方应给予修复</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更换</w:t>
      </w:r>
      <w:r>
        <w:rPr>
          <w:rFonts w:hint="eastAsia" w:ascii="宋体" w:hAnsi="宋体" w:eastAsia="宋体" w:cs="宋体"/>
          <w:sz w:val="24"/>
          <w:szCs w:val="24"/>
        </w:rPr>
        <w:t>或赔偿；</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4.因乙方违反物业管理规定所造成的罚款和赔偿费用，由乙方负责在工程结算款中扣除；</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5.因乙方原因造成工程质量问题由乙方全部承担，工期不得顺延；</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6.因乙方原因造成双方人员或第三人人身和财产损失的，由乙方承担责任，并赔偿全部损失和法律责任；</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7.作业等过程中发生的安全责任自行承担。</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十、工程施工及验收的约定</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一）在施工过程中，甲方提出变更设计，停止施工或增加项目，应以书面形式通知乙方，明确停止施工或变更增减项目的理由，工程变更（增减）项目、时间、材料等。乙方根据变更要求，尽快向甲方提交变更所采取的措施方案、增加造价，因停工等原因造成的机械呆滞、综合管理、延误工期、补偿停工和材料损耗（因变更方案废弃材料）等费用清单，甲方收到报告后两天内作出答复或协商调整；</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（二）工程竣工后，乙方应通知甲方验收。甲方应在接到通知后十五天内进行验收，并办理验收移交手续。如甲方</w:t>
      </w:r>
      <w:r>
        <w:rPr>
          <w:rFonts w:hint="eastAsia" w:ascii="宋体" w:hAnsi="宋体" w:eastAsia="宋体" w:cs="宋体"/>
          <w:spacing w:val="-6"/>
          <w:sz w:val="24"/>
          <w:szCs w:val="24"/>
        </w:rPr>
        <w:t>在规定时间内未能验收，需及时书面通知乙方，另定验收日期。</w:t>
      </w:r>
    </w:p>
    <w:p>
      <w:pPr>
        <w:keepNext w:val="0"/>
        <w:keepLines w:val="0"/>
        <w:pageBreakBefore w:val="0"/>
        <w:widowControl/>
        <w:kinsoku/>
        <w:wordWrap/>
        <w:overflowPunct/>
        <w:topLinePunct w:val="0"/>
        <w:autoSpaceDE/>
        <w:autoSpaceDN/>
        <w:bidi w:val="0"/>
        <w:spacing w:line="460" w:lineRule="exact"/>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十</w:t>
      </w:r>
      <w:r>
        <w:rPr>
          <w:rFonts w:hint="eastAsia" w:ascii="宋体" w:hAnsi="宋体" w:cs="宋体"/>
          <w:b/>
          <w:color w:val="000000"/>
          <w:sz w:val="24"/>
          <w:szCs w:val="24"/>
          <w:lang w:val="en-US" w:eastAsia="zh-CN"/>
        </w:rPr>
        <w:t>一</w:t>
      </w:r>
      <w:r>
        <w:rPr>
          <w:rFonts w:hint="eastAsia" w:ascii="宋体" w:hAnsi="宋体" w:eastAsia="宋体" w:cs="宋体"/>
          <w:b/>
          <w:color w:val="000000"/>
          <w:sz w:val="24"/>
          <w:szCs w:val="24"/>
        </w:rPr>
        <w:t>、工程保修</w:t>
      </w:r>
    </w:p>
    <w:p>
      <w:pPr>
        <w:keepNext w:val="0"/>
        <w:keepLines w:val="0"/>
        <w:pageBreakBefore w:val="0"/>
        <w:widowControl/>
        <w:kinsoku/>
        <w:wordWrap/>
        <w:overflowPunct/>
        <w:topLinePunct w:val="0"/>
        <w:autoSpaceDE/>
        <w:autoSpaceDN/>
        <w:bidi w:val="0"/>
        <w:spacing w:line="4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1.本工程保修责任期：本工程约定的保修期为</w:t>
      </w:r>
      <w:r>
        <w:rPr>
          <w:rFonts w:hint="eastAsia" w:ascii="宋体" w:hAnsi="宋体" w:cs="宋体"/>
          <w:color w:val="000000"/>
          <w:sz w:val="24"/>
          <w:szCs w:val="24"/>
          <w:highlight w:val="none"/>
          <w:lang w:val="en-US" w:eastAsia="zh-CN"/>
        </w:rPr>
        <w:t>6个月</w:t>
      </w:r>
      <w:r>
        <w:rPr>
          <w:rFonts w:hint="eastAsia" w:ascii="宋体" w:hAnsi="宋体" w:eastAsia="宋体" w:cs="宋体"/>
          <w:color w:val="000000"/>
          <w:sz w:val="24"/>
          <w:szCs w:val="24"/>
        </w:rPr>
        <w:t>；保修范围为乙方施工的工程项目范围。质量保修期自工程竣工验收合格之日起计算；</w:t>
      </w:r>
    </w:p>
    <w:p>
      <w:pPr>
        <w:keepNext w:val="0"/>
        <w:keepLines w:val="0"/>
        <w:pageBreakBefore w:val="0"/>
        <w:widowControl/>
        <w:kinsoku/>
        <w:wordWrap/>
        <w:overflowPunct/>
        <w:topLinePunct w:val="0"/>
        <w:autoSpaceDE/>
        <w:autoSpaceDN/>
        <w:bidi w:val="0"/>
        <w:spacing w:line="4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2.在保修期内，乙方工程质量原因造成的其它财产损失，由乙方按当时市场价格全额赔偿。</w:t>
      </w:r>
    </w:p>
    <w:p>
      <w:pPr>
        <w:keepNext w:val="0"/>
        <w:keepLines w:val="0"/>
        <w:pageBreakBefore w:val="0"/>
        <w:widowControl/>
        <w:kinsoku/>
        <w:wordWrap/>
        <w:overflowPunct/>
        <w:topLinePunct w:val="0"/>
        <w:autoSpaceDE/>
        <w:autoSpaceDN/>
        <w:bidi w:val="0"/>
        <w:spacing w:line="460" w:lineRule="exact"/>
        <w:textAlignment w:val="auto"/>
        <w:rPr>
          <w:rFonts w:hint="eastAsia" w:ascii="宋体" w:hAnsi="宋体" w:eastAsia="宋体" w:cs="宋体"/>
          <w:b/>
          <w:color w:val="000000"/>
          <w:sz w:val="24"/>
          <w:szCs w:val="24"/>
        </w:rPr>
      </w:pPr>
      <w:bookmarkStart w:id="97" w:name="_Toc13247"/>
      <w:bookmarkStart w:id="98" w:name="_Toc5663_WPSOffice_Level2"/>
      <w:r>
        <w:rPr>
          <w:rFonts w:hint="eastAsia" w:ascii="宋体" w:hAnsi="宋体" w:eastAsia="宋体" w:cs="宋体"/>
          <w:b/>
          <w:color w:val="000000"/>
          <w:sz w:val="24"/>
          <w:szCs w:val="24"/>
        </w:rPr>
        <w:t>十</w:t>
      </w:r>
      <w:r>
        <w:rPr>
          <w:rFonts w:hint="eastAsia" w:ascii="宋体" w:hAnsi="宋体" w:cs="宋体"/>
          <w:b/>
          <w:color w:val="000000"/>
          <w:sz w:val="24"/>
          <w:szCs w:val="24"/>
          <w:lang w:val="en-US" w:eastAsia="zh-CN"/>
        </w:rPr>
        <w:t>二</w:t>
      </w:r>
      <w:r>
        <w:rPr>
          <w:rFonts w:hint="eastAsia" w:ascii="宋体" w:hAnsi="宋体" w:eastAsia="宋体" w:cs="宋体"/>
          <w:b/>
          <w:color w:val="000000"/>
          <w:sz w:val="24"/>
          <w:szCs w:val="24"/>
        </w:rPr>
        <w:t>、合同解除和终止</w:t>
      </w:r>
      <w:bookmarkEnd w:id="97"/>
      <w:bookmarkEnd w:id="98"/>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1.有下列情形之一的可以解除合同：</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bookmarkStart w:id="99" w:name="_Toc29390"/>
      <w:bookmarkStart w:id="100" w:name="_Toc27466_WPSOffice_Level3"/>
      <w:r>
        <w:rPr>
          <w:rFonts w:hint="eastAsia" w:ascii="宋体" w:hAnsi="宋体" w:eastAsia="宋体" w:cs="宋体"/>
          <w:color w:val="000000"/>
          <w:sz w:val="24"/>
          <w:szCs w:val="24"/>
        </w:rPr>
        <w:t>（1）甲乙双方协商一致；</w:t>
      </w:r>
      <w:bookmarkEnd w:id="99"/>
      <w:bookmarkEnd w:id="100"/>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bookmarkStart w:id="101" w:name="_Toc10831_WPSOffice_Level3"/>
      <w:bookmarkStart w:id="102" w:name="_Toc5421"/>
      <w:r>
        <w:rPr>
          <w:rFonts w:hint="eastAsia" w:ascii="宋体" w:hAnsi="宋体" w:eastAsia="宋体" w:cs="宋体"/>
          <w:color w:val="000000"/>
          <w:sz w:val="24"/>
          <w:szCs w:val="24"/>
        </w:rPr>
        <w:t>（2）因不可抗力致使合同无法履行；</w:t>
      </w:r>
      <w:bookmarkEnd w:id="101"/>
      <w:bookmarkEnd w:id="102"/>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bookmarkStart w:id="103" w:name="_Toc22239"/>
      <w:bookmarkStart w:id="104" w:name="_Toc6884_WPSOffice_Level3"/>
      <w:r>
        <w:rPr>
          <w:rFonts w:hint="eastAsia" w:ascii="宋体" w:hAnsi="宋体" w:eastAsia="宋体" w:cs="宋体"/>
          <w:color w:val="000000"/>
          <w:sz w:val="24"/>
          <w:szCs w:val="24"/>
        </w:rPr>
        <w:t>（3）因一方违约致合同无法履行</w:t>
      </w:r>
      <w:bookmarkEnd w:id="103"/>
      <w:bookmarkEnd w:id="104"/>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（4）乙方不履行投标及合同承诺。</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2.甲方双方履行完本合同全部义务，工程已办理移交手续，工程竣工结算价款支付完毕，本合同即告终止。</w:t>
      </w: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b/>
          <w:sz w:val="24"/>
          <w:szCs w:val="24"/>
        </w:rPr>
      </w:pPr>
      <w:r>
        <w:rPr>
          <w:rFonts w:hint="eastAsia" w:ascii="宋体" w:hAnsi="宋体" w:cs="宋体"/>
          <w:b/>
          <w:sz w:val="24"/>
          <w:szCs w:val="24"/>
          <w:lang w:val="en-US" w:eastAsia="zh-CN"/>
        </w:rPr>
        <w:t>十</w:t>
      </w:r>
      <w:r>
        <w:rPr>
          <w:rFonts w:hint="eastAsia" w:ascii="宋体" w:hAnsi="宋体" w:cs="宋体"/>
          <w:b/>
          <w:color w:val="000000"/>
          <w:sz w:val="24"/>
          <w:szCs w:val="24"/>
          <w:lang w:val="en-US" w:eastAsia="zh-CN"/>
        </w:rPr>
        <w:t>三</w:t>
      </w:r>
      <w:r>
        <w:rPr>
          <w:rFonts w:hint="eastAsia" w:ascii="宋体" w:hAnsi="宋体" w:eastAsia="宋体" w:cs="宋体"/>
          <w:b/>
          <w:sz w:val="24"/>
          <w:szCs w:val="24"/>
        </w:rPr>
        <w:t>、争议解决办法</w:t>
      </w:r>
    </w:p>
    <w:p>
      <w:pPr>
        <w:pStyle w:val="8"/>
        <w:keepNext w:val="0"/>
        <w:keepLines w:val="0"/>
        <w:pageBreakBefore w:val="0"/>
        <w:widowControl w:val="0"/>
        <w:kinsoku/>
        <w:wordWrap/>
        <w:overflowPunct/>
        <w:topLinePunct w:val="0"/>
        <w:autoSpaceDE/>
        <w:autoSpaceDN/>
        <w:bidi w:val="0"/>
        <w:adjustRightInd w:val="0"/>
        <w:snapToGrid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因服务的质量问题发生争议，由具有法定资格条件的质量技术监督（检测）</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0" w:firstLineChars="0"/>
        <w:textAlignment w:val="auto"/>
        <w:rPr>
          <w:rFonts w:hint="eastAsia" w:ascii="宋体" w:hAnsi="宋体" w:eastAsia="宋体" w:cs="宋体"/>
          <w:b/>
          <w:sz w:val="24"/>
          <w:szCs w:val="24"/>
        </w:rPr>
      </w:pPr>
      <w:r>
        <w:rPr>
          <w:rFonts w:hint="eastAsia" w:ascii="宋体" w:hAnsi="宋体" w:eastAsia="宋体" w:cs="宋体"/>
          <w:sz w:val="24"/>
          <w:szCs w:val="24"/>
        </w:rPr>
        <w:t>机构进行质量鉴定。服务符合标准的，鉴定费由甲方承担；服务不符合质量标准的，鉴定费由乙方承担。</w:t>
      </w:r>
    </w:p>
    <w:p>
      <w:pPr>
        <w:pStyle w:val="8"/>
        <w:keepNext w:val="0"/>
        <w:keepLines w:val="0"/>
        <w:pageBreakBefore w:val="0"/>
        <w:widowControl w:val="0"/>
        <w:numPr>
          <w:ilvl w:val="-1"/>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合同履行期间,若双方发生争议，双方本着友好合作的态度，对合同履行过</w:t>
      </w:r>
    </w:p>
    <w:p>
      <w:pPr>
        <w:pStyle w:val="8"/>
        <w:keepNext w:val="0"/>
        <w:keepLines w:val="0"/>
        <w:pageBreakBefore w:val="0"/>
        <w:widowControl w:val="0"/>
        <w:numPr>
          <w:ilvl w:val="-1"/>
          <w:numId w:val="0"/>
        </w:numPr>
        <w:kinsoku/>
        <w:wordWrap/>
        <w:overflowPunct/>
        <w:topLinePunct w:val="0"/>
        <w:autoSpaceDE/>
        <w:autoSpaceDN/>
        <w:bidi w:val="0"/>
        <w:spacing w:line="46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程中发生的违约行为进行及时的协商解决或由有关部门调解解决，如不能协商解决可向合同中甲方的所在地有管辖权的法院（泸州市江阳区人民法院）通过法律诉讼解决。</w:t>
      </w:r>
    </w:p>
    <w:p>
      <w:pPr>
        <w:pStyle w:val="8"/>
        <w:keepNext w:val="0"/>
        <w:keepLines w:val="0"/>
        <w:pageBreakBefore w:val="0"/>
        <w:widowControl w:val="0"/>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除专用条款另有约定外，组成合同的文件及优先解释顺序如下：</w:t>
      </w:r>
    </w:p>
    <w:p>
      <w:pPr>
        <w:pStyle w:val="8"/>
        <w:keepNext w:val="0"/>
        <w:keepLines w:val="0"/>
        <w:pageBreakBefore w:val="0"/>
        <w:widowControl w:val="0"/>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（1）本合同协议书</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（2）</w:t>
      </w:r>
      <w:r>
        <w:rPr>
          <w:rStyle w:val="17"/>
          <w:rFonts w:hint="eastAsia" w:ascii="宋体" w:hAnsi="宋体" w:eastAsia="宋体" w:cs="宋体"/>
          <w:color w:val="auto"/>
          <w:sz w:val="24"/>
          <w:szCs w:val="24"/>
          <w:u w:val="none"/>
          <w:shd w:val="clear" w:color="auto" w:fill="FFFFFF"/>
        </w:rPr>
        <w:t>中标通知书</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（3）响应文件及其附件</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（4）本合同专用条款</w:t>
      </w:r>
      <w:r>
        <w:rPr>
          <w:rFonts w:hint="eastAsia" w:ascii="宋体" w:hAnsi="宋体" w:eastAsia="宋体" w:cs="宋体"/>
          <w:sz w:val="24"/>
          <w:szCs w:val="24"/>
        </w:rPr>
        <w:t>（如有）</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（5）本合同通用条款</w:t>
      </w:r>
      <w:r>
        <w:rPr>
          <w:rFonts w:hint="eastAsia" w:ascii="宋体" w:hAnsi="宋体" w:eastAsia="宋体" w:cs="宋体"/>
          <w:sz w:val="24"/>
          <w:szCs w:val="24"/>
        </w:rPr>
        <w:t>（如有）</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（6）标准、规范及有关技术文件</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合同履行中，</w:t>
      </w:r>
      <w:r>
        <w:rPr>
          <w:rFonts w:hint="eastAsia" w:ascii="宋体" w:hAnsi="宋体" w:eastAsia="宋体" w:cs="宋体"/>
          <w:sz w:val="24"/>
          <w:szCs w:val="24"/>
        </w:rPr>
        <w:t>甲乙双方</w:t>
      </w:r>
      <w:r>
        <w:rPr>
          <w:rFonts w:hint="eastAsia" w:ascii="宋体" w:hAnsi="宋体" w:eastAsia="宋体" w:cs="宋体"/>
          <w:sz w:val="24"/>
          <w:szCs w:val="24"/>
          <w:shd w:val="clear" w:color="auto" w:fill="FFFFFF"/>
        </w:rPr>
        <w:t>有关工程的洽商、变更等书面协议或文件视为本合同的</w:t>
      </w:r>
    </w:p>
    <w:p>
      <w:pPr>
        <w:pStyle w:val="8"/>
        <w:keepNext w:val="0"/>
        <w:keepLines w:val="0"/>
        <w:pageBreakBefore w:val="0"/>
        <w:widowControl w:val="0"/>
        <w:kinsoku/>
        <w:wordWrap/>
        <w:overflowPunct/>
        <w:topLinePunct w:val="0"/>
        <w:autoSpaceDE/>
        <w:autoSpaceDN/>
        <w:bidi w:val="0"/>
        <w:spacing w:line="460" w:lineRule="exact"/>
        <w:textAlignment w:val="auto"/>
        <w:outlineLvl w:val="1"/>
        <w:rPr>
          <w:rFonts w:hint="eastAsia" w:ascii="宋体" w:hAnsi="宋体" w:eastAsia="宋体" w:cs="宋体"/>
          <w:sz w:val="24"/>
          <w:szCs w:val="24"/>
          <w:shd w:val="clear" w:color="auto" w:fill="FFFFFF"/>
        </w:rPr>
      </w:pPr>
      <w:bookmarkStart w:id="105" w:name="_Toc31974"/>
      <w:bookmarkStart w:id="106" w:name="_Toc4570"/>
      <w:r>
        <w:rPr>
          <w:rFonts w:hint="eastAsia" w:ascii="宋体" w:hAnsi="宋体" w:eastAsia="宋体" w:cs="宋体"/>
          <w:sz w:val="24"/>
          <w:szCs w:val="24"/>
          <w:shd w:val="clear" w:color="auto" w:fill="FFFFFF"/>
        </w:rPr>
        <w:t>组成部分。</w:t>
      </w:r>
      <w:bookmarkEnd w:id="105"/>
      <w:bookmarkEnd w:id="106"/>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十</w:t>
      </w:r>
      <w:r>
        <w:rPr>
          <w:rFonts w:hint="eastAsia" w:ascii="宋体" w:hAnsi="宋体" w:cs="宋体"/>
          <w:b/>
          <w:sz w:val="24"/>
          <w:szCs w:val="24"/>
          <w:lang w:val="en-US" w:eastAsia="zh-CN"/>
        </w:rPr>
        <w:t>四、</w:t>
      </w:r>
      <w:r>
        <w:rPr>
          <w:rFonts w:hint="eastAsia" w:ascii="宋体" w:hAnsi="宋体" w:eastAsia="宋体" w:cs="宋体"/>
          <w:b/>
          <w:sz w:val="24"/>
          <w:szCs w:val="24"/>
          <w:lang w:val="en-US" w:eastAsia="zh-CN"/>
        </w:rPr>
        <w:t>通知和送达</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1.任何一方向对方发出的通知或其他往来文件（以下简称“往来文件”），应按照本条款记载的另一方的联系方式，用特快、挂号信、传真、电子邮件或专人送达方式发出，并在下述条件下送达生效：</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1.1以特快专递或挂号信方式发出的，以收件人签收日为送达日；收件人未签收的，以寄出日后的第五个工作日视为送达；</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1.2以传真或电子邮件方式发出的，以发出方收到传真或电子邮件发出确认回执时视为送达；</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1.3如对方不在的，由对方公司职工签收，若对方拒绝签收的，由两名送达工作人员签字见证，留置送达。                                                      </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同时采用上述几种方式的，以其中最快到达对方的为准。</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本条款项下的联系方式发生变更，变更方应及时书面通知另一方。另一方在收到有关变更前的联系方式所发出的往来文件视为有效。</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3.本合同所载地址也是司法机关司法文书送达地址。</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sz w:val="24"/>
          <w:szCs w:val="24"/>
        </w:rPr>
      </w:pPr>
      <w:bookmarkStart w:id="107" w:name="_Toc239233920"/>
      <w:bookmarkStart w:id="108" w:name="_Toc251768868"/>
      <w:bookmarkStart w:id="109" w:name="_Toc237145412"/>
      <w:bookmarkStart w:id="110" w:name="_Toc286993793"/>
      <w:bookmarkStart w:id="111" w:name="_Toc241833909"/>
      <w:bookmarkStart w:id="112" w:name="_Toc238984981"/>
      <w:bookmarkStart w:id="113" w:name="_Toc211854455"/>
      <w:bookmarkStart w:id="114" w:name="_Toc225654650"/>
      <w:bookmarkStart w:id="115" w:name="_Toc212019600"/>
      <w:bookmarkStart w:id="116" w:name="_Toc283019219"/>
      <w:bookmarkStart w:id="117" w:name="_Toc247334847"/>
      <w:bookmarkStart w:id="118" w:name="_Toc185395255"/>
      <w:bookmarkStart w:id="119" w:name="_Toc225670757"/>
      <w:bookmarkStart w:id="120" w:name="_Toc239568424"/>
      <w:bookmarkStart w:id="121" w:name="_Toc282696231"/>
      <w:bookmarkStart w:id="122" w:name="_Toc225244858"/>
      <w:bookmarkStart w:id="123" w:name="_Toc232492934"/>
      <w:bookmarkStart w:id="124" w:name="_Toc211911354"/>
      <w:r>
        <w:rPr>
          <w:rFonts w:hint="eastAsia" w:ascii="宋体" w:hAnsi="宋体" w:eastAsia="宋体" w:cs="宋体"/>
          <w:b/>
          <w:sz w:val="24"/>
          <w:szCs w:val="24"/>
          <w:lang w:val="en-US" w:eastAsia="zh-CN"/>
        </w:rPr>
        <w:t>十</w:t>
      </w:r>
      <w:r>
        <w:rPr>
          <w:rFonts w:hint="eastAsia" w:ascii="宋体" w:hAnsi="宋体" w:cs="宋体"/>
          <w:b/>
          <w:sz w:val="24"/>
          <w:szCs w:val="24"/>
          <w:lang w:val="en-US" w:eastAsia="zh-CN"/>
        </w:rPr>
        <w:t>五</w:t>
      </w:r>
      <w:r>
        <w:rPr>
          <w:rFonts w:hint="eastAsia" w:ascii="宋体" w:hAnsi="宋体" w:eastAsia="宋体" w:cs="宋体"/>
          <w:b/>
          <w:sz w:val="24"/>
          <w:szCs w:val="24"/>
        </w:rPr>
        <w:t>、合同</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hint="eastAsia" w:ascii="宋体" w:hAnsi="宋体" w:eastAsia="宋体" w:cs="宋体"/>
          <w:b/>
          <w:sz w:val="24"/>
          <w:szCs w:val="24"/>
        </w:rPr>
        <w:t>生效</w:t>
      </w:r>
    </w:p>
    <w:p>
      <w:pPr>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合同经双方法定代表人或授权委托代理人签章并加盖单位印章后生效。</w:t>
      </w:r>
    </w:p>
    <w:p>
      <w:pPr>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对于本合同的未尽事宜，需进行修改、补充或完善的，甲乙双方必须就所修改的内容签订书面的合同补充协议，作为本合同的补充，补充协议与本合同具有同等法律效力。</w:t>
      </w:r>
    </w:p>
    <w:p>
      <w:pPr>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本合同一式捌份。甲方陆份，乙方贰份，具有同等法律效力。</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（以下无正文）</w:t>
      </w:r>
    </w:p>
    <w:p>
      <w:pPr>
        <w:rPr>
          <w:rFonts w:hint="eastAsia" w:ascii="黑体" w:hAnsi="宋体"/>
          <w:b/>
          <w:color w:val="000000"/>
          <w:sz w:val="24"/>
        </w:rPr>
      </w:pPr>
    </w:p>
    <w:bookmarkEnd w:id="95"/>
    <w:bookmarkEnd w:id="96"/>
    <w:p>
      <w:pPr>
        <w:rPr>
          <w:rFonts w:hint="eastAsia"/>
          <w:sz w:val="24"/>
          <w:szCs w:val="24"/>
        </w:rPr>
      </w:pPr>
    </w:p>
    <w:p>
      <w:pPr>
        <w:rPr>
          <w:rFonts w:hint="eastAsia"/>
          <w:sz w:val="24"/>
          <w:szCs w:val="24"/>
        </w:rPr>
      </w:pPr>
      <w:r>
        <w:rPr>
          <w:rFonts w:hint="eastAsia"/>
          <w:sz w:val="24"/>
          <w:szCs w:val="24"/>
        </w:rPr>
        <w:br w:type="page"/>
      </w:r>
    </w:p>
    <w:p>
      <w:pPr>
        <w:spacing w:line="360" w:lineRule="auto"/>
        <w:ind w:firstLine="494" w:firstLineChars="200"/>
        <w:rPr>
          <w:sz w:val="24"/>
          <w:szCs w:val="24"/>
        </w:rPr>
      </w:pPr>
      <w:r>
        <w:rPr>
          <w:rFonts w:hint="eastAsia"/>
          <w:sz w:val="24"/>
          <w:szCs w:val="24"/>
        </w:rPr>
        <w:t>（合同签署页）</w:t>
      </w:r>
    </w:p>
    <w:p>
      <w:pPr>
        <w:spacing w:line="480" w:lineRule="auto"/>
        <w:ind w:firstLine="494" w:firstLineChars="200"/>
        <w:rPr>
          <w:sz w:val="24"/>
          <w:szCs w:val="24"/>
        </w:rPr>
      </w:pPr>
      <w:r>
        <w:rPr>
          <w:rFonts w:hint="eastAsia"/>
          <w:sz w:val="24"/>
          <w:szCs w:val="24"/>
        </w:rPr>
        <w:t xml:space="preserve">甲方： </w:t>
      </w:r>
      <w:r>
        <w:rPr>
          <w:sz w:val="24"/>
          <w:szCs w:val="24"/>
        </w:rPr>
        <w:t xml:space="preserve">      </w:t>
      </w:r>
      <w:r>
        <w:rPr>
          <w:rFonts w:hint="eastAsia"/>
          <w:sz w:val="24"/>
          <w:szCs w:val="24"/>
        </w:rPr>
        <w:t xml:space="preserve">  （盖章）   </w:t>
      </w:r>
      <w:r>
        <w:rPr>
          <w:rFonts w:hint="eastAsia"/>
          <w:sz w:val="24"/>
          <w:szCs w:val="24"/>
        </w:rPr>
        <w:tab/>
      </w:r>
      <w:r>
        <w:rPr>
          <w:rFonts w:hint="eastAsia"/>
          <w:sz w:val="24"/>
          <w:szCs w:val="24"/>
        </w:rPr>
        <w:tab/>
      </w:r>
      <w:r>
        <w:rPr>
          <w:rFonts w:hint="eastAsia"/>
          <w:sz w:val="24"/>
          <w:szCs w:val="24"/>
        </w:rPr>
        <w:tab/>
      </w:r>
      <w:r>
        <w:rPr>
          <w:sz w:val="24"/>
          <w:szCs w:val="24"/>
        </w:rPr>
        <w:t xml:space="preserve">     </w:t>
      </w:r>
      <w:r>
        <w:rPr>
          <w:rFonts w:hint="eastAsia"/>
          <w:sz w:val="24"/>
          <w:szCs w:val="24"/>
        </w:rPr>
        <w:t xml:space="preserve">乙方：   </w:t>
      </w:r>
      <w:r>
        <w:rPr>
          <w:sz w:val="24"/>
          <w:szCs w:val="24"/>
        </w:rPr>
        <w:t xml:space="preserve">         </w:t>
      </w:r>
      <w:r>
        <w:rPr>
          <w:rFonts w:hint="eastAsia"/>
          <w:sz w:val="24"/>
          <w:szCs w:val="24"/>
        </w:rPr>
        <w:t>（盖章）</w:t>
      </w:r>
    </w:p>
    <w:p>
      <w:pPr>
        <w:pStyle w:val="21"/>
        <w:spacing w:line="480" w:lineRule="auto"/>
        <w:ind w:firstLine="480"/>
        <w:rPr>
          <w:bCs/>
          <w:szCs w:val="24"/>
        </w:rPr>
      </w:pPr>
      <w:r>
        <w:rPr>
          <w:rFonts w:hint="eastAsia"/>
          <w:bCs/>
          <w:szCs w:val="24"/>
        </w:rPr>
        <w:t xml:space="preserve">法定代表人（签字）：                </w:t>
      </w:r>
      <w:r>
        <w:rPr>
          <w:bCs/>
          <w:szCs w:val="24"/>
        </w:rPr>
        <w:t xml:space="preserve">   </w:t>
      </w:r>
      <w:r>
        <w:rPr>
          <w:rFonts w:hint="eastAsia"/>
          <w:bCs/>
          <w:szCs w:val="24"/>
        </w:rPr>
        <w:t xml:space="preserve">法定代表人（签字）： </w:t>
      </w:r>
    </w:p>
    <w:p>
      <w:pPr>
        <w:pStyle w:val="21"/>
        <w:spacing w:line="480" w:lineRule="auto"/>
        <w:ind w:firstLine="480"/>
        <w:rPr>
          <w:bCs/>
          <w:szCs w:val="24"/>
        </w:rPr>
      </w:pPr>
      <w:r>
        <w:rPr>
          <w:rFonts w:hint="eastAsia"/>
          <w:bCs/>
          <w:szCs w:val="24"/>
        </w:rPr>
        <w:t xml:space="preserve">或授权代表人（签字）：              </w:t>
      </w:r>
      <w:r>
        <w:rPr>
          <w:bCs/>
          <w:szCs w:val="24"/>
        </w:rPr>
        <w:t xml:space="preserve">   </w:t>
      </w:r>
      <w:r>
        <w:rPr>
          <w:rFonts w:hint="eastAsia"/>
          <w:bCs/>
          <w:szCs w:val="24"/>
        </w:rPr>
        <w:t>或授权代表人（签字）：</w:t>
      </w:r>
    </w:p>
    <w:p>
      <w:pPr>
        <w:pStyle w:val="21"/>
        <w:spacing w:line="480" w:lineRule="auto"/>
        <w:ind w:firstLine="480"/>
        <w:rPr>
          <w:szCs w:val="24"/>
        </w:rPr>
      </w:pPr>
      <w:r>
        <w:rPr>
          <w:rFonts w:hint="eastAsia"/>
          <w:bCs/>
          <w:szCs w:val="24"/>
        </w:rPr>
        <w:t>联系人：</w:t>
      </w:r>
      <w:r>
        <w:rPr>
          <w:bCs/>
          <w:szCs w:val="24"/>
        </w:rPr>
        <w:tab/>
      </w:r>
      <w:r>
        <w:rPr>
          <w:rFonts w:hint="eastAsia"/>
          <w:bCs/>
          <w:szCs w:val="24"/>
        </w:rPr>
        <w:t xml:space="preserve">                          </w:t>
      </w:r>
      <w:r>
        <w:rPr>
          <w:bCs/>
          <w:szCs w:val="24"/>
        </w:rPr>
        <w:t xml:space="preserve">   </w:t>
      </w:r>
      <w:r>
        <w:rPr>
          <w:rFonts w:hint="eastAsia"/>
          <w:bCs/>
          <w:szCs w:val="24"/>
        </w:rPr>
        <w:t>联系人：</w:t>
      </w:r>
    </w:p>
    <w:p>
      <w:pPr>
        <w:spacing w:line="480" w:lineRule="auto"/>
        <w:ind w:firstLine="494" w:firstLineChars="200"/>
        <w:rPr>
          <w:sz w:val="24"/>
          <w:szCs w:val="24"/>
        </w:rPr>
      </w:pPr>
      <w:r>
        <w:rPr>
          <w:rFonts w:hint="eastAsia"/>
          <w:sz w:val="24"/>
          <w:szCs w:val="24"/>
        </w:rPr>
        <w:t xml:space="preserve">联系地址：                      </w:t>
      </w:r>
      <w:r>
        <w:rPr>
          <w:sz w:val="24"/>
          <w:szCs w:val="24"/>
        </w:rPr>
        <w:t xml:space="preserve"> </w:t>
      </w:r>
      <w:r>
        <w:rPr>
          <w:rFonts w:hint="eastAsia"/>
          <w:sz w:val="24"/>
          <w:szCs w:val="24"/>
        </w:rPr>
        <w:t xml:space="preserve">   </w:t>
      </w:r>
      <w:r>
        <w:rPr>
          <w:sz w:val="24"/>
          <w:szCs w:val="24"/>
        </w:rPr>
        <w:t xml:space="preserve">   </w:t>
      </w:r>
      <w:r>
        <w:rPr>
          <w:rFonts w:hint="eastAsia"/>
          <w:sz w:val="24"/>
          <w:szCs w:val="24"/>
        </w:rPr>
        <w:t>联系地址：</w:t>
      </w:r>
    </w:p>
    <w:p>
      <w:pPr>
        <w:spacing w:line="480" w:lineRule="auto"/>
        <w:ind w:firstLine="494" w:firstLineChars="200"/>
        <w:rPr>
          <w:sz w:val="24"/>
          <w:szCs w:val="24"/>
        </w:rPr>
      </w:pPr>
      <w:r>
        <w:rPr>
          <w:rFonts w:hint="eastAsia"/>
          <w:sz w:val="24"/>
          <w:szCs w:val="24"/>
        </w:rPr>
        <w:t xml:space="preserve">开户银行：                     </w:t>
      </w:r>
      <w:r>
        <w:rPr>
          <w:sz w:val="24"/>
          <w:szCs w:val="24"/>
        </w:rPr>
        <w:t xml:space="preserve"> </w:t>
      </w:r>
      <w:r>
        <w:rPr>
          <w:rFonts w:hint="eastAsia"/>
          <w:sz w:val="24"/>
          <w:szCs w:val="24"/>
        </w:rPr>
        <w:t xml:space="preserve">    </w:t>
      </w:r>
      <w:r>
        <w:rPr>
          <w:sz w:val="24"/>
          <w:szCs w:val="24"/>
        </w:rPr>
        <w:t xml:space="preserve">   </w:t>
      </w:r>
      <w:r>
        <w:rPr>
          <w:rFonts w:hint="eastAsia"/>
          <w:sz w:val="24"/>
          <w:szCs w:val="24"/>
        </w:rPr>
        <w:t>开户银行：</w:t>
      </w:r>
    </w:p>
    <w:p>
      <w:pPr>
        <w:spacing w:line="480" w:lineRule="auto"/>
        <w:ind w:firstLine="494" w:firstLineChars="200"/>
        <w:rPr>
          <w:sz w:val="24"/>
          <w:szCs w:val="24"/>
        </w:rPr>
      </w:pPr>
      <w:r>
        <w:rPr>
          <w:rFonts w:hint="eastAsia"/>
          <w:sz w:val="24"/>
          <w:szCs w:val="24"/>
        </w:rPr>
        <w:t xml:space="preserve">账 </w:t>
      </w:r>
      <w:r>
        <w:rPr>
          <w:sz w:val="24"/>
          <w:szCs w:val="24"/>
        </w:rPr>
        <w:t xml:space="preserve">   </w:t>
      </w:r>
      <w:r>
        <w:rPr>
          <w:rFonts w:hint="eastAsia"/>
          <w:sz w:val="24"/>
          <w:szCs w:val="24"/>
        </w:rPr>
        <w:t xml:space="preserve">号：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账 </w:t>
      </w:r>
      <w:r>
        <w:rPr>
          <w:sz w:val="24"/>
          <w:szCs w:val="24"/>
        </w:rPr>
        <w:t xml:space="preserve">   </w:t>
      </w:r>
      <w:r>
        <w:rPr>
          <w:rFonts w:hint="eastAsia"/>
          <w:sz w:val="24"/>
          <w:szCs w:val="24"/>
        </w:rPr>
        <w:t>号：</w:t>
      </w:r>
    </w:p>
    <w:p>
      <w:pPr>
        <w:spacing w:line="480" w:lineRule="auto"/>
        <w:ind w:firstLine="494" w:firstLineChars="200"/>
        <w:rPr>
          <w:sz w:val="24"/>
          <w:szCs w:val="24"/>
        </w:rPr>
      </w:pPr>
      <w:r>
        <w:rPr>
          <w:rFonts w:hint="eastAsia"/>
          <w:sz w:val="24"/>
          <w:szCs w:val="24"/>
        </w:rPr>
        <w:t xml:space="preserve">电    话：                         </w:t>
      </w:r>
      <w:r>
        <w:rPr>
          <w:sz w:val="24"/>
          <w:szCs w:val="24"/>
        </w:rPr>
        <w:t xml:space="preserve">    </w:t>
      </w:r>
      <w:r>
        <w:rPr>
          <w:rFonts w:hint="eastAsia"/>
          <w:sz w:val="24"/>
          <w:szCs w:val="24"/>
        </w:rPr>
        <w:t>电    话：</w:t>
      </w:r>
    </w:p>
    <w:p>
      <w:pPr>
        <w:spacing w:line="480" w:lineRule="auto"/>
        <w:ind w:firstLine="494" w:firstLineChars="200"/>
        <w:rPr>
          <w:sz w:val="24"/>
          <w:szCs w:val="24"/>
        </w:rPr>
      </w:pPr>
      <w:r>
        <w:rPr>
          <w:rFonts w:hint="eastAsia"/>
          <w:sz w:val="24"/>
          <w:szCs w:val="24"/>
        </w:rPr>
        <w:t xml:space="preserve">传    真：                         </w:t>
      </w:r>
      <w:r>
        <w:rPr>
          <w:sz w:val="24"/>
          <w:szCs w:val="24"/>
        </w:rPr>
        <w:t xml:space="preserve">    </w:t>
      </w:r>
      <w:r>
        <w:rPr>
          <w:rFonts w:hint="eastAsia"/>
          <w:sz w:val="24"/>
          <w:szCs w:val="24"/>
        </w:rPr>
        <w:t>传    真：</w:t>
      </w:r>
    </w:p>
    <w:p>
      <w:pPr>
        <w:spacing w:line="480" w:lineRule="auto"/>
        <w:ind w:firstLine="494" w:firstLineChars="200"/>
        <w:rPr>
          <w:sz w:val="24"/>
          <w:szCs w:val="24"/>
        </w:rPr>
      </w:pPr>
      <w:r>
        <w:rPr>
          <w:rFonts w:hint="eastAsia"/>
          <w:sz w:val="24"/>
          <w:szCs w:val="24"/>
        </w:rPr>
        <w:t>邮    箱：                             邮    箱：</w:t>
      </w:r>
    </w:p>
    <w:p>
      <w:pPr>
        <w:pStyle w:val="21"/>
        <w:spacing w:line="480" w:lineRule="auto"/>
        <w:ind w:firstLine="480"/>
        <w:rPr>
          <w:szCs w:val="24"/>
        </w:rPr>
      </w:pPr>
      <w:r>
        <w:rPr>
          <w:rFonts w:hint="eastAsia"/>
          <w:szCs w:val="24"/>
        </w:rPr>
        <w:t>签约日期：2019年</w:t>
      </w:r>
      <w:r>
        <w:rPr>
          <w:szCs w:val="24"/>
        </w:rPr>
        <w:t xml:space="preserve">  </w:t>
      </w:r>
      <w:r>
        <w:rPr>
          <w:rFonts w:hint="eastAsia"/>
          <w:szCs w:val="24"/>
        </w:rPr>
        <w:t xml:space="preserve">月 </w:t>
      </w:r>
      <w:r>
        <w:rPr>
          <w:szCs w:val="24"/>
        </w:rPr>
        <w:t xml:space="preserve"> </w:t>
      </w:r>
      <w:r>
        <w:rPr>
          <w:rFonts w:hint="eastAsia"/>
          <w:szCs w:val="24"/>
        </w:rPr>
        <w:t xml:space="preserve">日 </w:t>
      </w:r>
      <w:r>
        <w:rPr>
          <w:rFonts w:hint="eastAsia"/>
          <w:szCs w:val="24"/>
        </w:rPr>
        <w:tab/>
      </w:r>
      <w:r>
        <w:rPr>
          <w:rFonts w:hint="eastAsia"/>
          <w:szCs w:val="24"/>
        </w:rPr>
        <w:tab/>
      </w:r>
      <w:r>
        <w:rPr>
          <w:rFonts w:hint="eastAsia"/>
          <w:szCs w:val="24"/>
        </w:rPr>
        <w:tab/>
      </w:r>
      <w:r>
        <w:rPr>
          <w:szCs w:val="24"/>
        </w:rPr>
        <w:t xml:space="preserve">     </w:t>
      </w:r>
      <w:r>
        <w:rPr>
          <w:rFonts w:hint="eastAsia"/>
          <w:szCs w:val="24"/>
        </w:rPr>
        <w:t>签约日期：2019年</w:t>
      </w:r>
      <w:r>
        <w:rPr>
          <w:szCs w:val="24"/>
        </w:rPr>
        <w:t xml:space="preserve">  </w:t>
      </w:r>
      <w:r>
        <w:rPr>
          <w:rFonts w:hint="eastAsia"/>
          <w:szCs w:val="24"/>
        </w:rPr>
        <w:t xml:space="preserve">月 </w:t>
      </w:r>
      <w:r>
        <w:rPr>
          <w:szCs w:val="24"/>
        </w:rPr>
        <w:t xml:space="preserve"> </w:t>
      </w:r>
      <w:r>
        <w:rPr>
          <w:rFonts w:hint="eastAsia"/>
          <w:szCs w:val="24"/>
        </w:rPr>
        <w:t>日</w:t>
      </w:r>
    </w:p>
    <w:p>
      <w:pPr>
        <w:jc w:val="center"/>
        <w:rPr>
          <w:b/>
          <w:bCs/>
          <w:sz w:val="24"/>
        </w:rPr>
      </w:pPr>
    </w:p>
    <w:p>
      <w:pPr>
        <w:rPr>
          <w:rFonts w:hint="eastAsia"/>
          <w:lang w:val="en-US" w:eastAsia="zh-CN"/>
        </w:rPr>
      </w:pPr>
    </w:p>
    <w:sectPr>
      <w:headerReference r:id="rId5" w:type="default"/>
      <w:footerReference r:id="rId6" w:type="default"/>
      <w:pgSz w:w="11906" w:h="16838"/>
      <w:pgMar w:top="1440" w:right="1514" w:bottom="1440" w:left="1179" w:header="851" w:footer="992" w:gutter="0"/>
      <w:pgBorders>
        <w:top w:val="none" w:sz="0" w:space="0"/>
        <w:left w:val="none" w:sz="0" w:space="0"/>
        <w:bottom w:val="none" w:sz="0" w:space="0"/>
        <w:right w:val="none" w:sz="0" w:space="0"/>
      </w:pgBorders>
      <w:cols w:space="720" w:num="1"/>
      <w:rtlGutter w:val="0"/>
      <w:docGrid w:type="linesAndChars" w:linePitch="331" w:charSpace="1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font-weight : 700">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FangSong_GB2312">
    <w:altName w:val="仿宋_GB2312"/>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Style w:val="16"/>
                            </w:rPr>
                          </w:pPr>
                          <w:r>
                            <w:fldChar w:fldCharType="begin"/>
                          </w:r>
                          <w:r>
                            <w:rPr>
                              <w:rStyle w:val="16"/>
                            </w:rPr>
                            <w:instrText xml:space="preserve">PAGE  </w:instrText>
                          </w:r>
                          <w:r>
                            <w:fldChar w:fldCharType="separate"/>
                          </w:r>
                          <w:r>
                            <w:rPr>
                              <w:rStyle w:val="16"/>
                            </w:rPr>
                            <w:t>26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9"/>
                      <w:rPr>
                        <w:rStyle w:val="16"/>
                      </w:rPr>
                    </w:pPr>
                    <w:r>
                      <w:fldChar w:fldCharType="begin"/>
                    </w:r>
                    <w:r>
                      <w:rPr>
                        <w:rStyle w:val="16"/>
                      </w:rPr>
                      <w:instrText xml:space="preserve">PAGE  </w:instrText>
                    </w:r>
                    <w:r>
                      <w:fldChar w:fldCharType="separate"/>
                    </w:r>
                    <w:r>
                      <w:rPr>
                        <w:rStyle w:val="16"/>
                      </w:rPr>
                      <w:t>26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F9028"/>
    <w:multiLevelType w:val="singleLevel"/>
    <w:tmpl w:val="E2FF9028"/>
    <w:lvl w:ilvl="0" w:tentative="0">
      <w:start w:val="3"/>
      <w:numFmt w:val="chineseCounting"/>
      <w:suff w:val="space"/>
      <w:lvlText w:val="第%1章"/>
      <w:lvlJc w:val="left"/>
      <w:rPr>
        <w:rFonts w:hint="eastAsia"/>
      </w:rPr>
    </w:lvl>
  </w:abstractNum>
  <w:abstractNum w:abstractNumId="1">
    <w:nsid w:val="FA17DC51"/>
    <w:multiLevelType w:val="singleLevel"/>
    <w:tmpl w:val="FA17DC51"/>
    <w:lvl w:ilvl="0" w:tentative="0">
      <w:start w:val="1"/>
      <w:numFmt w:val="decimal"/>
      <w:lvlText w:val="%1."/>
      <w:lvlJc w:val="left"/>
      <w:pPr>
        <w:tabs>
          <w:tab w:val="left" w:pos="312"/>
        </w:tabs>
      </w:pPr>
    </w:lvl>
  </w:abstractNum>
  <w:abstractNum w:abstractNumId="2">
    <w:nsid w:val="3B149C2A"/>
    <w:multiLevelType w:val="singleLevel"/>
    <w:tmpl w:val="3B149C2A"/>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877AE"/>
    <w:rsid w:val="00FA1A71"/>
    <w:rsid w:val="01087DB8"/>
    <w:rsid w:val="02455C5C"/>
    <w:rsid w:val="02CF6398"/>
    <w:rsid w:val="04DA5EAB"/>
    <w:rsid w:val="0511212F"/>
    <w:rsid w:val="06E8122D"/>
    <w:rsid w:val="0764178A"/>
    <w:rsid w:val="088D7ACF"/>
    <w:rsid w:val="08E17B67"/>
    <w:rsid w:val="08ED23F3"/>
    <w:rsid w:val="0930333E"/>
    <w:rsid w:val="09D7018E"/>
    <w:rsid w:val="0B0C0558"/>
    <w:rsid w:val="0B4F7763"/>
    <w:rsid w:val="0B550E80"/>
    <w:rsid w:val="0B920362"/>
    <w:rsid w:val="0BDF1CDE"/>
    <w:rsid w:val="0C196E1F"/>
    <w:rsid w:val="0C45525E"/>
    <w:rsid w:val="0C8C253D"/>
    <w:rsid w:val="0CA46622"/>
    <w:rsid w:val="0D601A6A"/>
    <w:rsid w:val="0D662BD1"/>
    <w:rsid w:val="0E9A7D97"/>
    <w:rsid w:val="0EE71A02"/>
    <w:rsid w:val="107D38D0"/>
    <w:rsid w:val="108E3233"/>
    <w:rsid w:val="10D355CD"/>
    <w:rsid w:val="111E388A"/>
    <w:rsid w:val="11B810FD"/>
    <w:rsid w:val="11C4121B"/>
    <w:rsid w:val="145B0354"/>
    <w:rsid w:val="14B42432"/>
    <w:rsid w:val="14D37BB9"/>
    <w:rsid w:val="14E27AF2"/>
    <w:rsid w:val="168F3312"/>
    <w:rsid w:val="17A03044"/>
    <w:rsid w:val="18ED1D85"/>
    <w:rsid w:val="193E38EB"/>
    <w:rsid w:val="196349E6"/>
    <w:rsid w:val="199B543B"/>
    <w:rsid w:val="19F539C7"/>
    <w:rsid w:val="1A254B4D"/>
    <w:rsid w:val="1A9877AE"/>
    <w:rsid w:val="1B377476"/>
    <w:rsid w:val="1C0A6B55"/>
    <w:rsid w:val="1CCF3320"/>
    <w:rsid w:val="1DC44E7B"/>
    <w:rsid w:val="1DFC5868"/>
    <w:rsid w:val="1EB54CCB"/>
    <w:rsid w:val="1F712068"/>
    <w:rsid w:val="2176416C"/>
    <w:rsid w:val="217E3CE8"/>
    <w:rsid w:val="21815677"/>
    <w:rsid w:val="21922139"/>
    <w:rsid w:val="22A656EE"/>
    <w:rsid w:val="254F537C"/>
    <w:rsid w:val="26CB47CF"/>
    <w:rsid w:val="273E3B9E"/>
    <w:rsid w:val="273F02FD"/>
    <w:rsid w:val="28AB7901"/>
    <w:rsid w:val="28E36286"/>
    <w:rsid w:val="29E34683"/>
    <w:rsid w:val="2A820D5E"/>
    <w:rsid w:val="2B756FB2"/>
    <w:rsid w:val="2E6A1006"/>
    <w:rsid w:val="30D25FBD"/>
    <w:rsid w:val="314D00B8"/>
    <w:rsid w:val="31B769E0"/>
    <w:rsid w:val="31BC5000"/>
    <w:rsid w:val="32EC7E25"/>
    <w:rsid w:val="33851550"/>
    <w:rsid w:val="33D132C6"/>
    <w:rsid w:val="34414548"/>
    <w:rsid w:val="35093DE7"/>
    <w:rsid w:val="35A866B8"/>
    <w:rsid w:val="35C9357D"/>
    <w:rsid w:val="362376CE"/>
    <w:rsid w:val="365D4F09"/>
    <w:rsid w:val="372C2727"/>
    <w:rsid w:val="377C6820"/>
    <w:rsid w:val="38BF307C"/>
    <w:rsid w:val="38DD2533"/>
    <w:rsid w:val="392E2B25"/>
    <w:rsid w:val="393C37E7"/>
    <w:rsid w:val="394B5203"/>
    <w:rsid w:val="39827500"/>
    <w:rsid w:val="3AA4576C"/>
    <w:rsid w:val="3B2762E3"/>
    <w:rsid w:val="3B5D54C7"/>
    <w:rsid w:val="3D653514"/>
    <w:rsid w:val="3DB032A0"/>
    <w:rsid w:val="3DFB47C8"/>
    <w:rsid w:val="3E797831"/>
    <w:rsid w:val="3F116FD2"/>
    <w:rsid w:val="3F5F38C2"/>
    <w:rsid w:val="3FCD6457"/>
    <w:rsid w:val="4055322A"/>
    <w:rsid w:val="413D2F3C"/>
    <w:rsid w:val="437F713F"/>
    <w:rsid w:val="43B03162"/>
    <w:rsid w:val="450E10A2"/>
    <w:rsid w:val="462C00D6"/>
    <w:rsid w:val="472144A7"/>
    <w:rsid w:val="47657B6D"/>
    <w:rsid w:val="47A96EAA"/>
    <w:rsid w:val="484500BD"/>
    <w:rsid w:val="49360721"/>
    <w:rsid w:val="499B6F40"/>
    <w:rsid w:val="4B8C05C1"/>
    <w:rsid w:val="4BBD41FC"/>
    <w:rsid w:val="4C654BFB"/>
    <w:rsid w:val="4D921CED"/>
    <w:rsid w:val="4DE750D8"/>
    <w:rsid w:val="4DF110D1"/>
    <w:rsid w:val="517F4BAF"/>
    <w:rsid w:val="528A0038"/>
    <w:rsid w:val="532B3D96"/>
    <w:rsid w:val="53721204"/>
    <w:rsid w:val="53E83940"/>
    <w:rsid w:val="541A0A19"/>
    <w:rsid w:val="544835E4"/>
    <w:rsid w:val="54A40278"/>
    <w:rsid w:val="556D5B26"/>
    <w:rsid w:val="56CE1FA7"/>
    <w:rsid w:val="57362B4F"/>
    <w:rsid w:val="57A03ED7"/>
    <w:rsid w:val="57E37C8F"/>
    <w:rsid w:val="59C42DCF"/>
    <w:rsid w:val="59D118B3"/>
    <w:rsid w:val="5ACD576E"/>
    <w:rsid w:val="5B997126"/>
    <w:rsid w:val="5BA92180"/>
    <w:rsid w:val="5C004E0E"/>
    <w:rsid w:val="5CF10E02"/>
    <w:rsid w:val="5D676C57"/>
    <w:rsid w:val="5DB443B1"/>
    <w:rsid w:val="5E5821CE"/>
    <w:rsid w:val="5F1D17D3"/>
    <w:rsid w:val="60733613"/>
    <w:rsid w:val="60F50F90"/>
    <w:rsid w:val="62224CD7"/>
    <w:rsid w:val="64C50AE3"/>
    <w:rsid w:val="67376CC2"/>
    <w:rsid w:val="67975CA9"/>
    <w:rsid w:val="67B21B96"/>
    <w:rsid w:val="684408CA"/>
    <w:rsid w:val="68EE7F77"/>
    <w:rsid w:val="699F32BA"/>
    <w:rsid w:val="6A101033"/>
    <w:rsid w:val="6A4B1FDF"/>
    <w:rsid w:val="6A6D672D"/>
    <w:rsid w:val="6A826D75"/>
    <w:rsid w:val="6BB14501"/>
    <w:rsid w:val="6C990EEA"/>
    <w:rsid w:val="6CFC0302"/>
    <w:rsid w:val="6D535020"/>
    <w:rsid w:val="6D8A0EBF"/>
    <w:rsid w:val="6DA0312B"/>
    <w:rsid w:val="6F003DC0"/>
    <w:rsid w:val="6FB56382"/>
    <w:rsid w:val="718C43A0"/>
    <w:rsid w:val="71C0743D"/>
    <w:rsid w:val="71D264D9"/>
    <w:rsid w:val="7241687D"/>
    <w:rsid w:val="72B66A47"/>
    <w:rsid w:val="73092FB4"/>
    <w:rsid w:val="73296242"/>
    <w:rsid w:val="73F420AC"/>
    <w:rsid w:val="754648D9"/>
    <w:rsid w:val="76535B89"/>
    <w:rsid w:val="76C75D88"/>
    <w:rsid w:val="76D81BA1"/>
    <w:rsid w:val="770D1308"/>
    <w:rsid w:val="77706F63"/>
    <w:rsid w:val="788804EB"/>
    <w:rsid w:val="794C4388"/>
    <w:rsid w:val="7A0A7CC2"/>
    <w:rsid w:val="7B3B13A6"/>
    <w:rsid w:val="7D822982"/>
    <w:rsid w:val="7F296E36"/>
    <w:rsid w:val="7F890F2B"/>
    <w:rsid w:val="7FD158D5"/>
    <w:rsid w:val="7FDA0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qFormat/>
    <w:uiPriority w:val="9"/>
    <w:pPr>
      <w:keepNext/>
      <w:keepLines/>
      <w:spacing w:before="260" w:after="260" w:line="416" w:lineRule="auto"/>
      <w:outlineLvl w:val="2"/>
    </w:pPr>
    <w:rPr>
      <w:b/>
      <w:bCs/>
      <w:kern w:val="0"/>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6">
    <w:name w:val="Normal Indent"/>
    <w:basedOn w:val="1"/>
    <w:qFormat/>
    <w:uiPriority w:val="0"/>
    <w:pPr>
      <w:ind w:firstLine="420" w:firstLineChars="200"/>
    </w:pPr>
    <w:rPr>
      <w:kern w:val="0"/>
      <w:sz w:val="20"/>
    </w:rPr>
  </w:style>
  <w:style w:type="paragraph" w:styleId="7">
    <w:name w:val="toc 3"/>
    <w:basedOn w:val="1"/>
    <w:next w:val="1"/>
    <w:unhideWhenUsed/>
    <w:qFormat/>
    <w:uiPriority w:val="39"/>
    <w:pPr>
      <w:ind w:left="840" w:leftChars="400"/>
    </w:pPr>
  </w:style>
  <w:style w:type="paragraph" w:styleId="8">
    <w:name w:val="Plain Text"/>
    <w:basedOn w:val="1"/>
    <w:qFormat/>
    <w:uiPriority w:val="0"/>
    <w:rPr>
      <w:rFonts w:hAnsi="Courier New" w:cs="Courier New"/>
      <w:kern w:val="2"/>
      <w:sz w:val="21"/>
      <w:szCs w:val="21"/>
    </w:rPr>
  </w:style>
  <w:style w:type="paragraph" w:styleId="9">
    <w:name w:val="footer"/>
    <w:basedOn w:val="1"/>
    <w:qFormat/>
    <w:uiPriority w:val="99"/>
    <w:pPr>
      <w:tabs>
        <w:tab w:val="center" w:pos="4153"/>
        <w:tab w:val="right" w:pos="8306"/>
      </w:tabs>
      <w:snapToGrid w:val="0"/>
      <w:jc w:val="left"/>
    </w:pPr>
    <w:rPr>
      <w:kern w:val="0"/>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kern w:val="0"/>
      <w:sz w:val="18"/>
      <w:szCs w:val="20"/>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kern w:val="0"/>
      <w:sz w:val="18"/>
      <w:szCs w:val="18"/>
    </w:rPr>
  </w:style>
  <w:style w:type="character" w:styleId="16">
    <w:name w:val="page number"/>
    <w:basedOn w:val="15"/>
    <w:qFormat/>
    <w:uiPriority w:val="0"/>
  </w:style>
  <w:style w:type="character" w:styleId="17">
    <w:name w:val="Hyperlink"/>
    <w:unhideWhenUsed/>
    <w:qFormat/>
    <w:uiPriority w:val="99"/>
    <w:rPr>
      <w:color w:val="0000FF"/>
      <w:u w:val="single"/>
    </w:rPr>
  </w:style>
  <w:style w:type="paragraph" w:customStyle="1" w:styleId="18">
    <w:name w:val="TOC Heading"/>
    <w:basedOn w:val="3"/>
    <w:next w:val="1"/>
    <w:unhideWhenUsed/>
    <w:qFormat/>
    <w:uiPriority w:val="39"/>
    <w:pPr>
      <w:widowControl/>
      <w:spacing w:before="240" w:after="0" w:line="259" w:lineRule="auto"/>
      <w:jc w:val="left"/>
      <w:outlineLvl w:val="9"/>
    </w:pPr>
    <w:rPr>
      <w:rFonts w:ascii="Cambria" w:hAnsi="Cambria" w:eastAsia="宋体" w:cs="Times New Roman"/>
      <w:b w:val="0"/>
      <w:bCs w:val="0"/>
      <w:color w:val="366091"/>
      <w:kern w:val="0"/>
      <w:sz w:val="32"/>
      <w:szCs w:val="32"/>
    </w:rPr>
  </w:style>
  <w:style w:type="paragraph" w:customStyle="1" w:styleId="19">
    <w:name w:val="正文首行缩进两字符"/>
    <w:basedOn w:val="1"/>
    <w:qFormat/>
    <w:uiPriority w:val="0"/>
    <w:pPr>
      <w:spacing w:line="360" w:lineRule="auto"/>
      <w:ind w:firstLine="200" w:firstLineChars="200"/>
    </w:pPr>
  </w:style>
  <w:style w:type="paragraph" w:customStyle="1" w:styleId="2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样式 首行缩进:  2 字符"/>
    <w:basedOn w:val="1"/>
    <w:qFormat/>
    <w:uiPriority w:val="0"/>
    <w:pPr>
      <w:spacing w:line="400" w:lineRule="exact"/>
      <w:ind w:firstLine="200" w:firstLineChars="200"/>
    </w:pPr>
    <w:rPr>
      <w:rFonts w:cs="宋体"/>
      <w:sz w:val="24"/>
    </w:rPr>
  </w:style>
  <w:style w:type="paragraph" w:styleId="22">
    <w:name w:val="List Paragraph"/>
    <w:basedOn w:val="1"/>
    <w:qFormat/>
    <w:uiPriority w:val="0"/>
    <w:pPr>
      <w:ind w:firstLine="420" w:firstLineChars="200"/>
    </w:pPr>
    <w:rPr>
      <w:kern w:val="0"/>
      <w:sz w:val="20"/>
    </w:rPr>
  </w:style>
  <w:style w:type="character" w:customStyle="1" w:styleId="23">
    <w:name w:val="font121"/>
    <w:basedOn w:val="15"/>
    <w:qFormat/>
    <w:uiPriority w:val="0"/>
    <w:rPr>
      <w:rFonts w:hint="eastAsia" w:ascii="宋体" w:hAnsi="宋体" w:eastAsia="宋体" w:cs="宋体"/>
      <w:color w:val="000000"/>
      <w:sz w:val="20"/>
      <w:szCs w:val="20"/>
      <w:u w:val="none"/>
    </w:rPr>
  </w:style>
  <w:style w:type="character" w:customStyle="1" w:styleId="24">
    <w:name w:val="font41"/>
    <w:basedOn w:val="15"/>
    <w:qFormat/>
    <w:uiPriority w:val="0"/>
    <w:rPr>
      <w:rFonts w:hint="eastAsia" w:ascii="宋体" w:hAnsi="宋体" w:eastAsia="宋体" w:cs="宋体"/>
      <w:b/>
      <w:color w:val="000000"/>
      <w:sz w:val="20"/>
      <w:szCs w:val="20"/>
      <w:u w:val="none"/>
    </w:rPr>
  </w:style>
  <w:style w:type="character" w:customStyle="1" w:styleId="25">
    <w:name w:val="font71"/>
    <w:basedOn w:val="15"/>
    <w:qFormat/>
    <w:uiPriority w:val="0"/>
    <w:rPr>
      <w:rFonts w:hint="eastAsia" w:ascii="宋体" w:hAnsi="宋体" w:eastAsia="宋体" w:cs="宋体"/>
      <w:color w:val="000000"/>
      <w:sz w:val="20"/>
      <w:szCs w:val="20"/>
      <w:u w:val="none"/>
      <w:vertAlign w:val="superscript"/>
    </w:rPr>
  </w:style>
  <w:style w:type="character" w:customStyle="1" w:styleId="26">
    <w:name w:val="font51"/>
    <w:basedOn w:val="15"/>
    <w:qFormat/>
    <w:uiPriority w:val="0"/>
    <w:rPr>
      <w:rFonts w:ascii="font-weight : 400" w:hAnsi="font-weight : 400" w:eastAsia="font-weight : 400" w:cs="font-weight : 400"/>
      <w:color w:val="000000"/>
      <w:sz w:val="20"/>
      <w:szCs w:val="20"/>
      <w:u w:val="none"/>
      <w:vertAlign w:val="superscript"/>
    </w:rPr>
  </w:style>
  <w:style w:type="character" w:customStyle="1" w:styleId="27">
    <w:name w:val="font81"/>
    <w:basedOn w:val="15"/>
    <w:qFormat/>
    <w:uiPriority w:val="0"/>
    <w:rPr>
      <w:rFonts w:hint="eastAsia" w:ascii="宋体" w:hAnsi="宋体" w:eastAsia="宋体" w:cs="宋体"/>
      <w:color w:val="000000"/>
      <w:sz w:val="20"/>
      <w:szCs w:val="20"/>
      <w:u w:val="none"/>
    </w:rPr>
  </w:style>
  <w:style w:type="character" w:customStyle="1" w:styleId="28">
    <w:name w:val="font01"/>
    <w:basedOn w:val="15"/>
    <w:qFormat/>
    <w:uiPriority w:val="0"/>
    <w:rPr>
      <w:rFonts w:ascii="font-weight : 700" w:hAnsi="font-weight : 700" w:eastAsia="font-weight : 700" w:cs="font-weight : 700"/>
      <w:color w:val="000000"/>
      <w:sz w:val="20"/>
      <w:szCs w:val="20"/>
      <w:u w:val="none"/>
    </w:rPr>
  </w:style>
  <w:style w:type="character" w:customStyle="1" w:styleId="29">
    <w:name w:val="font11"/>
    <w:basedOn w:val="15"/>
    <w:qFormat/>
    <w:uiPriority w:val="0"/>
    <w:rPr>
      <w:rFonts w:hint="eastAsia" w:ascii="宋体" w:hAnsi="宋体" w:eastAsia="宋体" w:cs="宋体"/>
      <w:color w:val="000000"/>
      <w:sz w:val="20"/>
      <w:szCs w:val="20"/>
      <w:u w:val="none"/>
      <w:vertAlign w:val="superscript"/>
    </w:rPr>
  </w:style>
  <w:style w:type="character" w:customStyle="1" w:styleId="30">
    <w:name w:val="font131"/>
    <w:basedOn w:val="15"/>
    <w:qFormat/>
    <w:uiPriority w:val="0"/>
    <w:rPr>
      <w:rFonts w:hint="eastAsia" w:ascii="宋体" w:hAnsi="宋体" w:eastAsia="宋体" w:cs="宋体"/>
      <w:color w:val="000000"/>
      <w:sz w:val="28"/>
      <w:szCs w:val="28"/>
      <w:u w:val="none"/>
    </w:rPr>
  </w:style>
  <w:style w:type="character" w:customStyle="1" w:styleId="31">
    <w:name w:val="font141"/>
    <w:basedOn w:val="15"/>
    <w:qFormat/>
    <w:uiPriority w:val="0"/>
    <w:rPr>
      <w:rFonts w:hint="default" w:ascii="Times New Roman" w:hAnsi="Times New Roman" w:cs="Times New Roman"/>
      <w:color w:val="000000"/>
      <w:sz w:val="28"/>
      <w:szCs w:val="28"/>
      <w:u w:val="none"/>
    </w:rPr>
  </w:style>
  <w:style w:type="character" w:customStyle="1" w:styleId="32">
    <w:name w:val="font151"/>
    <w:basedOn w:val="15"/>
    <w:qFormat/>
    <w:uiPriority w:val="0"/>
    <w:rPr>
      <w:rFonts w:hint="default" w:ascii="Times New Roman" w:hAnsi="Times New Roman" w:cs="Times New Roman"/>
      <w:color w:val="000000"/>
      <w:sz w:val="24"/>
      <w:szCs w:val="24"/>
      <w:u w:val="none"/>
    </w:rPr>
  </w:style>
  <w:style w:type="character" w:customStyle="1" w:styleId="33">
    <w:name w:val="font21"/>
    <w:basedOn w:val="15"/>
    <w:qFormat/>
    <w:uiPriority w:val="0"/>
    <w:rPr>
      <w:rFonts w:hint="eastAsia" w:ascii="宋体" w:hAnsi="宋体" w:eastAsia="宋体" w:cs="宋体"/>
      <w:color w:val="000000"/>
      <w:sz w:val="24"/>
      <w:szCs w:val="24"/>
      <w:u w:val="none"/>
    </w:rPr>
  </w:style>
  <w:style w:type="character" w:customStyle="1" w:styleId="34">
    <w:name w:val="font61"/>
    <w:basedOn w:val="15"/>
    <w:qFormat/>
    <w:uiPriority w:val="0"/>
    <w:rPr>
      <w:rFonts w:hint="default" w:ascii="Times New Roman" w:hAnsi="Times New Roman" w:cs="Times New Roman"/>
      <w:color w:val="000000"/>
      <w:sz w:val="22"/>
      <w:szCs w:val="22"/>
      <w:u w:val="none"/>
    </w:rPr>
  </w:style>
  <w:style w:type="character" w:customStyle="1" w:styleId="35">
    <w:name w:val="font161"/>
    <w:basedOn w:val="15"/>
    <w:qFormat/>
    <w:uiPriority w:val="0"/>
    <w:rPr>
      <w:rFonts w:hint="eastAsia" w:ascii="宋体" w:hAnsi="宋体" w:eastAsia="宋体" w:cs="宋体"/>
      <w:color w:val="000000"/>
      <w:sz w:val="18"/>
      <w:szCs w:val="18"/>
      <w:u w:val="none"/>
    </w:rPr>
  </w:style>
  <w:style w:type="character" w:customStyle="1" w:styleId="36">
    <w:name w:val="font101"/>
    <w:basedOn w:val="15"/>
    <w:qFormat/>
    <w:uiPriority w:val="0"/>
    <w:rPr>
      <w:rFonts w:hint="default" w:ascii="Times New Roman" w:hAnsi="Times New Roman" w:cs="Times New Roman"/>
      <w:color w:val="000000"/>
      <w:sz w:val="18"/>
      <w:szCs w:val="18"/>
      <w:u w:val="none"/>
    </w:rPr>
  </w:style>
  <w:style w:type="character" w:customStyle="1" w:styleId="37">
    <w:name w:val="font91"/>
    <w:basedOn w:val="15"/>
    <w:qFormat/>
    <w:uiPriority w:val="0"/>
    <w:rPr>
      <w:rFonts w:hint="eastAsia" w:ascii="宋体" w:hAnsi="宋体" w:eastAsia="宋体" w:cs="宋体"/>
      <w:color w:val="000000"/>
      <w:sz w:val="20"/>
      <w:szCs w:val="20"/>
      <w:u w:val="none"/>
    </w:rPr>
  </w:style>
  <w:style w:type="character" w:customStyle="1" w:styleId="38">
    <w:name w:val="font122"/>
    <w:basedOn w:val="1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2018-11-02T09:21:00Z</dcterms:created>
  <dc:creator>~coo~</dc:creator>
  <cp:lastModifiedBy>forewer   love</cp:lastModifiedBy>
  <dcterms:modified xsi:type="dcterms:W3CDTF">2019-12-31T08:22:48Z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